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371F8D" w14:textId="77777777" w:rsidR="007D03CB" w:rsidRDefault="00000000">
      <w:pPr>
        <w:spacing w:after="20"/>
      </w:pPr>
      <w:r>
        <w:t>Date: 11/2026</w:t>
      </w:r>
    </w:p>
    <w:p w14:paraId="0CC26A6C" w14:textId="77777777" w:rsidR="007D03CB" w:rsidRDefault="00000000">
      <w:pPr>
        <w:spacing w:before="40" w:after="60"/>
      </w:pPr>
      <w:r>
        <w:rPr>
          <w:caps/>
        </w:rPr>
        <w:t>SECTION 09 67 23 – RESINOUS FLOORING</w:t>
      </w:r>
    </w:p>
    <w:p w14:paraId="19797100" w14:textId="77777777" w:rsidR="007D03CB" w:rsidRDefault="00000000">
      <w:pPr>
        <w:spacing w:after="200"/>
      </w:pPr>
      <w:r>
        <w:t xml:space="preserve">RESINWERKS – </w:t>
      </w:r>
      <w:proofErr w:type="spellStart"/>
      <w:r>
        <w:t>Velara</w:t>
      </w:r>
      <w:proofErr w:type="spellEnd"/>
      <w:r>
        <w:t xml:space="preserve">™ </w:t>
      </w:r>
      <w:proofErr w:type="spellStart"/>
      <w:r>
        <w:t>BioPolymer</w:t>
      </w:r>
      <w:proofErr w:type="spellEnd"/>
      <w:r>
        <w:t xml:space="preserve"> Seamless Resinous Flooring System</w:t>
      </w:r>
    </w:p>
    <w:p w14:paraId="62F0D694" w14:textId="77777777" w:rsidR="007D03CB" w:rsidRDefault="00000000">
      <w:pPr>
        <w:spacing w:after="200"/>
      </w:pPr>
      <w:r>
        <w:rPr>
          <w:i/>
          <w:iCs/>
        </w:rPr>
        <w:t xml:space="preserve">For any questions regarding this specification, contact </w:t>
      </w:r>
      <w:proofErr w:type="spellStart"/>
      <w:r>
        <w:rPr>
          <w:i/>
          <w:iCs/>
        </w:rPr>
        <w:t>Resinwerks</w:t>
      </w:r>
      <w:proofErr w:type="spellEnd"/>
      <w:r>
        <w:rPr>
          <w:i/>
          <w:iCs/>
        </w:rPr>
        <w:t xml:space="preserve"> directly at </w:t>
      </w:r>
      <w:r>
        <w:rPr>
          <w:b/>
          <w:bCs/>
          <w:i/>
          <w:iCs/>
        </w:rPr>
        <w:t>(720) 484-5160</w:t>
      </w:r>
      <w:r>
        <w:rPr>
          <w:i/>
          <w:iCs/>
        </w:rPr>
        <w:t xml:space="preserve"> or email </w:t>
      </w:r>
      <w:r>
        <w:rPr>
          <w:b/>
          <w:bCs/>
          <w:i/>
          <w:iCs/>
        </w:rPr>
        <w:t>info@resinwerks.com</w:t>
      </w:r>
      <w:r>
        <w:rPr>
          <w:i/>
          <w:iCs/>
        </w:rPr>
        <w:t>.</w:t>
      </w:r>
    </w:p>
    <w:p w14:paraId="4C64D3D7" w14:textId="77777777" w:rsidR="007D03CB" w:rsidRDefault="00000000">
      <w:pPr>
        <w:pBdr>
          <w:bottom w:val="single" w:sz="6" w:space="4" w:color="333333"/>
        </w:pBdr>
        <w:spacing w:before="360" w:after="120"/>
      </w:pPr>
      <w:r>
        <w:rPr>
          <w:caps/>
        </w:rPr>
        <w:t>PART 1 – GENERAL</w:t>
      </w:r>
    </w:p>
    <w:p w14:paraId="531FC468" w14:textId="77777777" w:rsidR="007D03CB" w:rsidRDefault="00000000">
      <w:pPr>
        <w:spacing w:before="240" w:after="60"/>
      </w:pPr>
      <w:proofErr w:type="gramStart"/>
      <w:r>
        <w:rPr>
          <w:b/>
          <w:bCs/>
        </w:rPr>
        <w:t>1.1  RELATED</w:t>
      </w:r>
      <w:proofErr w:type="gramEnd"/>
      <w:r>
        <w:rPr>
          <w:b/>
          <w:bCs/>
        </w:rPr>
        <w:t xml:space="preserve"> DOCUMENTS</w:t>
      </w:r>
    </w:p>
    <w:p w14:paraId="04BEB9CE" w14:textId="77777777" w:rsidR="007D03CB" w:rsidRDefault="00000000">
      <w:pPr>
        <w:spacing w:before="60" w:after="60"/>
        <w:ind w:left="720" w:hanging="720"/>
      </w:pPr>
      <w:r>
        <w:t>A.  Drawings and general provisions of the Contract, including General and Supplementary Conditions and Division 01 Specification Sections, apply to this Section.</w:t>
      </w:r>
    </w:p>
    <w:p w14:paraId="23EAB628" w14:textId="77777777" w:rsidR="007D03CB" w:rsidRDefault="00000000">
      <w:pPr>
        <w:spacing w:before="240" w:after="60"/>
      </w:pPr>
      <w:proofErr w:type="gramStart"/>
      <w:r>
        <w:rPr>
          <w:b/>
          <w:bCs/>
        </w:rPr>
        <w:t>1.2  SUMMARY</w:t>
      </w:r>
      <w:proofErr w:type="gramEnd"/>
    </w:p>
    <w:p w14:paraId="7E5AD759" w14:textId="77777777" w:rsidR="007D03CB" w:rsidRDefault="00000000">
      <w:pPr>
        <w:spacing w:before="60" w:after="60"/>
        <w:ind w:left="720" w:hanging="720"/>
      </w:pPr>
      <w:r>
        <w:t>A.  This Section includes:</w:t>
      </w:r>
    </w:p>
    <w:p w14:paraId="7E0461B9" w14:textId="77777777" w:rsidR="007D03CB" w:rsidRDefault="00000000">
      <w:pPr>
        <w:spacing w:before="60" w:after="60"/>
        <w:ind w:left="1080" w:hanging="360"/>
      </w:pPr>
      <w:r>
        <w:t xml:space="preserve">1.  </w:t>
      </w:r>
      <w:proofErr w:type="spellStart"/>
      <w:r>
        <w:t>Velara</w:t>
      </w:r>
      <w:proofErr w:type="spellEnd"/>
      <w:r>
        <w:t xml:space="preserve">™ </w:t>
      </w:r>
      <w:proofErr w:type="spellStart"/>
      <w:r>
        <w:t>BioPolymer</w:t>
      </w:r>
      <w:proofErr w:type="spellEnd"/>
      <w:r>
        <w:t xml:space="preserve"> seamless, self-leveling resinous flooring system consisting of an epoxy primer, a </w:t>
      </w:r>
      <w:proofErr w:type="spellStart"/>
      <w:r>
        <w:t>Velara</w:t>
      </w:r>
      <w:proofErr w:type="spellEnd"/>
      <w:r>
        <w:t xml:space="preserve">™ </w:t>
      </w:r>
      <w:proofErr w:type="spellStart"/>
      <w:r>
        <w:t>BioPolymer</w:t>
      </w:r>
      <w:proofErr w:type="spellEnd"/>
      <w:r>
        <w:t xml:space="preserve"> body coat, and a urethane topcoat.</w:t>
      </w:r>
    </w:p>
    <w:p w14:paraId="0925E1BC" w14:textId="77777777" w:rsidR="007D03CB" w:rsidRDefault="00000000">
      <w:pPr>
        <w:spacing w:before="60" w:after="60"/>
        <w:ind w:left="1080" w:hanging="360"/>
      </w:pPr>
      <w:r>
        <w:t>2.  Integral resinous cove base, where indicated on Drawings.</w:t>
      </w:r>
    </w:p>
    <w:p w14:paraId="0D518F97" w14:textId="77777777" w:rsidR="007D03CB" w:rsidRDefault="00000000">
      <w:pPr>
        <w:spacing w:before="60" w:after="60"/>
        <w:ind w:left="720" w:hanging="720"/>
      </w:pPr>
      <w:r>
        <w:t>B.  Related Sections:</w:t>
      </w:r>
    </w:p>
    <w:p w14:paraId="0CFE405E" w14:textId="77777777" w:rsidR="007D03CB" w:rsidRDefault="00000000">
      <w:pPr>
        <w:spacing w:before="60" w:after="60"/>
        <w:ind w:left="1080" w:hanging="360"/>
      </w:pPr>
      <w:r>
        <w:t>1.  Cast-in-Place Concrete: Section 03 30 00</w:t>
      </w:r>
    </w:p>
    <w:p w14:paraId="10F80595" w14:textId="77777777" w:rsidR="007D03CB" w:rsidRDefault="00000000">
      <w:pPr>
        <w:spacing w:before="60" w:after="60"/>
        <w:ind w:left="1080" w:hanging="360"/>
      </w:pPr>
      <w:r>
        <w:t>2.  Concrete Curing: Section 03 39 00</w:t>
      </w:r>
    </w:p>
    <w:p w14:paraId="15FAD7C9" w14:textId="77777777" w:rsidR="007D03CB" w:rsidRDefault="00000000">
      <w:pPr>
        <w:spacing w:before="60" w:after="60"/>
        <w:ind w:left="1080" w:hanging="360"/>
      </w:pPr>
      <w:r>
        <w:t>3.  Joint Sealants: Section 07 92 00</w:t>
      </w:r>
    </w:p>
    <w:p w14:paraId="5334E567" w14:textId="77777777" w:rsidR="007D03CB" w:rsidRDefault="00000000">
      <w:pPr>
        <w:spacing w:before="60" w:after="60"/>
        <w:ind w:left="1080" w:hanging="360"/>
      </w:pPr>
      <w:r>
        <w:t>4.  Adjacent Floor Finishes: Division 09</w:t>
      </w:r>
    </w:p>
    <w:p w14:paraId="2F5180C7" w14:textId="77777777" w:rsidR="007D03CB" w:rsidRDefault="00000000">
      <w:pPr>
        <w:spacing w:before="240" w:after="60"/>
      </w:pPr>
      <w:proofErr w:type="gramStart"/>
      <w:r>
        <w:rPr>
          <w:b/>
          <w:bCs/>
        </w:rPr>
        <w:t>1.3  SYSTEM</w:t>
      </w:r>
      <w:proofErr w:type="gramEnd"/>
      <w:r>
        <w:rPr>
          <w:b/>
          <w:bCs/>
        </w:rPr>
        <w:t xml:space="preserve"> DESCRIPTION</w:t>
      </w:r>
    </w:p>
    <w:p w14:paraId="64C61C65" w14:textId="77777777" w:rsidR="007D03CB" w:rsidRDefault="00000000">
      <w:pPr>
        <w:spacing w:before="60" w:after="60"/>
        <w:ind w:left="720" w:hanging="720"/>
      </w:pPr>
      <w:r>
        <w:t xml:space="preserve">A.  The flooring system shall consist of a seamless, resilient decorative resinous floor composed of an epoxy primer, a self-leveling body coat of </w:t>
      </w:r>
      <w:proofErr w:type="spellStart"/>
      <w:r>
        <w:t>Velara</w:t>
      </w:r>
      <w:proofErr w:type="spellEnd"/>
      <w:r>
        <w:t xml:space="preserve">™ </w:t>
      </w:r>
      <w:proofErr w:type="spellStart"/>
      <w:r>
        <w:t>BioPolymer</w:t>
      </w:r>
      <w:proofErr w:type="spellEnd"/>
      <w:r>
        <w:t xml:space="preserve"> (</w:t>
      </w:r>
      <w:proofErr w:type="gramStart"/>
      <w:r>
        <w:t>a 100% solids</w:t>
      </w:r>
      <w:proofErr w:type="gramEnd"/>
      <w:r>
        <w:t xml:space="preserve">, 77% bio-based polyurethane) applied at 80 mils, and a topcoat of either two coats of </w:t>
      </w:r>
      <w:proofErr w:type="spellStart"/>
      <w:r>
        <w:t>Velara</w:t>
      </w:r>
      <w:proofErr w:type="spellEnd"/>
      <w:r>
        <w:t>™ Matte Finish Urethane or one coat of HDC 100 Urethane.</w:t>
      </w:r>
    </w:p>
    <w:p w14:paraId="1F3C412F" w14:textId="77777777" w:rsidR="007D03CB" w:rsidRDefault="00000000">
      <w:pPr>
        <w:spacing w:before="60" w:after="60"/>
        <w:ind w:left="720" w:hanging="720"/>
      </w:pPr>
      <w:r>
        <w:t>B.  Nominal System Thickness: 80–90 mils (approximately 2 mm).</w:t>
      </w:r>
    </w:p>
    <w:p w14:paraId="659D7087" w14:textId="77777777" w:rsidR="007D03CB" w:rsidRDefault="00000000">
      <w:pPr>
        <w:spacing w:before="60" w:after="60"/>
        <w:ind w:left="720" w:hanging="720"/>
      </w:pPr>
      <w:r>
        <w:t xml:space="preserve">C.  Finish: Matte, soft-touch finish (25 gloss units at 85°) with </w:t>
      </w:r>
      <w:proofErr w:type="spellStart"/>
      <w:r>
        <w:t>Velara</w:t>
      </w:r>
      <w:proofErr w:type="spellEnd"/>
      <w:r>
        <w:t>™ Matte Finish Urethane; clear semi-gloss or satin with HDC 100 Urethane.</w:t>
      </w:r>
    </w:p>
    <w:p w14:paraId="63F2DDAE" w14:textId="77777777" w:rsidR="007D03CB" w:rsidRDefault="00000000">
      <w:pPr>
        <w:spacing w:before="60" w:after="60"/>
        <w:ind w:left="720" w:hanging="720"/>
      </w:pPr>
      <w:r>
        <w:t>D.  Color / Texture: As selected by Architect or Owner’s representative from Manufacturer’s full range, including solid colors, dual-color, broadcast, and suspended-aggregate effects.</w:t>
      </w:r>
    </w:p>
    <w:p w14:paraId="772F58F7" w14:textId="77777777" w:rsidR="007D03CB" w:rsidRDefault="00000000">
      <w:pPr>
        <w:spacing w:before="60" w:after="60"/>
        <w:ind w:left="720" w:hanging="720"/>
      </w:pPr>
      <w:r>
        <w:t>E.  Substrate shall be prepared and the complete system shall be applied in accordance with the Manufacturer’s written instructions.</w:t>
      </w:r>
    </w:p>
    <w:p w14:paraId="6E74E620" w14:textId="77777777" w:rsidR="007D03CB" w:rsidRDefault="00000000">
      <w:pPr>
        <w:spacing w:before="240" w:after="60"/>
      </w:pPr>
      <w:proofErr w:type="gramStart"/>
      <w:r>
        <w:rPr>
          <w:b/>
          <w:bCs/>
        </w:rPr>
        <w:t>1.4  SUBMITTALS</w:t>
      </w:r>
      <w:proofErr w:type="gramEnd"/>
    </w:p>
    <w:p w14:paraId="15AD5722" w14:textId="77777777" w:rsidR="007D03CB" w:rsidRDefault="00000000">
      <w:pPr>
        <w:spacing w:before="60" w:after="60"/>
        <w:ind w:left="720" w:hanging="720"/>
      </w:pPr>
      <w:r>
        <w:t>A.  Product Data: Manufacturer’s Technical Data Sheets and system data sheet for each product in the system, including application instructions.</w:t>
      </w:r>
    </w:p>
    <w:p w14:paraId="35F4706B" w14:textId="77777777" w:rsidR="007D03CB" w:rsidRDefault="00000000">
      <w:pPr>
        <w:spacing w:before="60" w:after="60"/>
        <w:ind w:left="720" w:hanging="720"/>
      </w:pPr>
      <w:r>
        <w:t>B.  Samples for Initial Selection: For each color and finish required.</w:t>
      </w:r>
    </w:p>
    <w:p w14:paraId="7D899421" w14:textId="77777777" w:rsidR="007D03CB" w:rsidRDefault="00000000">
      <w:pPr>
        <w:spacing w:before="60" w:after="60"/>
        <w:ind w:left="720" w:hanging="720"/>
      </w:pPr>
      <w:r>
        <w:t>C.  Samples for Verification: 6 inches × 6 inches, applied to rigid backing by the Installer for this Project, for each color and finish selected.</w:t>
      </w:r>
    </w:p>
    <w:p w14:paraId="2204BF56" w14:textId="77777777" w:rsidR="007D03CB" w:rsidRDefault="00000000">
      <w:pPr>
        <w:spacing w:before="60" w:after="60"/>
        <w:ind w:left="720" w:hanging="720"/>
      </w:pPr>
      <w:r>
        <w:t xml:space="preserve">D.  Installer Qualifications: Letter from </w:t>
      </w:r>
      <w:proofErr w:type="spellStart"/>
      <w:r>
        <w:t>Resinwerks</w:t>
      </w:r>
      <w:proofErr w:type="spellEnd"/>
      <w:r>
        <w:t xml:space="preserve"> confirming the Installer is a </w:t>
      </w:r>
      <w:proofErr w:type="spellStart"/>
      <w:r>
        <w:t>Resinwerks</w:t>
      </w:r>
      <w:proofErr w:type="spellEnd"/>
      <w:r>
        <w:t>-certified installer for the specified system.</w:t>
      </w:r>
    </w:p>
    <w:p w14:paraId="2B2CF7C5" w14:textId="77777777" w:rsidR="007D03CB" w:rsidRDefault="00000000">
      <w:pPr>
        <w:spacing w:before="60" w:after="60"/>
        <w:ind w:left="720" w:hanging="720"/>
      </w:pPr>
      <w:r>
        <w:t>E.  Shop Drawings: Show cove base, terminations, transitions to adjacent flooring materials, and the location and treatment of all joints.</w:t>
      </w:r>
    </w:p>
    <w:p w14:paraId="772A1CE0" w14:textId="77777777" w:rsidR="007D03CB" w:rsidRDefault="00000000">
      <w:pPr>
        <w:spacing w:before="60" w:after="60"/>
        <w:ind w:left="720" w:hanging="720"/>
      </w:pPr>
      <w:r>
        <w:lastRenderedPageBreak/>
        <w:t>F.  Certified Test Reports: Written verification that products meet or exceed the system performance data in Article 2.4.</w:t>
      </w:r>
    </w:p>
    <w:p w14:paraId="25A2B530" w14:textId="77777777" w:rsidR="007D03CB" w:rsidRDefault="00000000">
      <w:pPr>
        <w:spacing w:before="60" w:after="60"/>
        <w:ind w:left="720" w:hanging="720"/>
      </w:pPr>
      <w:r>
        <w:t>G.  Environmental Product Data: VOC content and CDPH Standard Method v1.2 emissions compliance documentation, where required for LEED or by the Owner.</w:t>
      </w:r>
    </w:p>
    <w:p w14:paraId="6E0DB6FF" w14:textId="77777777" w:rsidR="007D03CB" w:rsidRDefault="00000000">
      <w:pPr>
        <w:spacing w:before="60" w:after="60"/>
        <w:ind w:left="720" w:hanging="720"/>
      </w:pPr>
      <w:r>
        <w:t>H.  Maintenance Data: Manufacturer’s current printed maintenance recommendations and approved cleaning products.</w:t>
      </w:r>
    </w:p>
    <w:p w14:paraId="1F323632" w14:textId="77777777" w:rsidR="007D03CB" w:rsidRDefault="00000000">
      <w:pPr>
        <w:spacing w:before="240" w:after="60"/>
      </w:pPr>
      <w:proofErr w:type="gramStart"/>
      <w:r>
        <w:rPr>
          <w:b/>
          <w:bCs/>
        </w:rPr>
        <w:t>1.5  QUALITY</w:t>
      </w:r>
      <w:proofErr w:type="gramEnd"/>
      <w:r>
        <w:rPr>
          <w:b/>
          <w:bCs/>
        </w:rPr>
        <w:t xml:space="preserve"> ASSURANCE</w:t>
      </w:r>
    </w:p>
    <w:p w14:paraId="6455E2AB" w14:textId="77777777" w:rsidR="007D03CB" w:rsidRDefault="00000000">
      <w:pPr>
        <w:spacing w:before="60" w:after="60"/>
        <w:ind w:left="720" w:hanging="720"/>
      </w:pPr>
      <w:r>
        <w:t>A.  Installer Qualifications:</w:t>
      </w:r>
    </w:p>
    <w:p w14:paraId="4DE5B767" w14:textId="77777777" w:rsidR="007D03CB" w:rsidRDefault="00000000">
      <w:pPr>
        <w:spacing w:before="60" w:after="60"/>
        <w:ind w:left="1080" w:hanging="360"/>
      </w:pPr>
      <w:r>
        <w:t xml:space="preserve">1.  Installer shall be a </w:t>
      </w:r>
      <w:proofErr w:type="spellStart"/>
      <w:r>
        <w:t>Resinwerks</w:t>
      </w:r>
      <w:proofErr w:type="spellEnd"/>
      <w:r>
        <w:t xml:space="preserve">-certified installer with a minimum of three (3) years’ experience installing resinous flooring and approved by the Manufacturer to install the specified system. To verify, contact </w:t>
      </w:r>
      <w:proofErr w:type="spellStart"/>
      <w:r>
        <w:t>Resinwerks</w:t>
      </w:r>
      <w:proofErr w:type="spellEnd"/>
      <w:r>
        <w:t xml:space="preserve"> at (720) 484-5160.</w:t>
      </w:r>
    </w:p>
    <w:p w14:paraId="00B9B8DF" w14:textId="77777777" w:rsidR="007D03CB" w:rsidRDefault="00000000">
      <w:pPr>
        <w:spacing w:before="60" w:after="60"/>
        <w:ind w:left="1080" w:hanging="360"/>
      </w:pPr>
      <w:r>
        <w:t>2.  Installer shall be acceptable to the Architect and Owner.</w:t>
      </w:r>
    </w:p>
    <w:p w14:paraId="6FF5FD4E" w14:textId="77777777" w:rsidR="007D03CB" w:rsidRDefault="00000000">
      <w:pPr>
        <w:spacing w:before="60" w:after="60"/>
        <w:ind w:left="720" w:hanging="720"/>
      </w:pPr>
      <w:r>
        <w:t>B.  Single Source: Primer, body coat, and topcoat shall be products of a single manufacturer.</w:t>
      </w:r>
    </w:p>
    <w:p w14:paraId="4B037F50" w14:textId="77777777" w:rsidR="007D03CB" w:rsidRDefault="00000000">
      <w:pPr>
        <w:spacing w:before="60" w:after="60"/>
        <w:ind w:left="720" w:hanging="720"/>
      </w:pPr>
      <w:r>
        <w:t>C.  Mock-Up: Prior to full installation, install a 100 sf (9.3 m²) mock-up using the specified materials and procedures, in a location selected by the Architect, for approval. The approved mock-up shall serve as the standard of acceptance for the work.</w:t>
      </w:r>
    </w:p>
    <w:p w14:paraId="60380D88" w14:textId="77777777" w:rsidR="007D03CB" w:rsidRDefault="00000000">
      <w:pPr>
        <w:spacing w:before="60" w:after="60"/>
        <w:ind w:left="720" w:hanging="720"/>
      </w:pPr>
      <w:r>
        <w:t>D.  Pre-Installation Conference: Conduct a conference with the Architect, Owner’s representative, General Contractor, and Installer to review substrate conditions, moisture test results, application procedures, quality control, protection, and schedule.</w:t>
      </w:r>
    </w:p>
    <w:p w14:paraId="616C02B4" w14:textId="77777777" w:rsidR="007D03CB" w:rsidRDefault="00000000">
      <w:pPr>
        <w:spacing w:before="60" w:after="60"/>
        <w:ind w:left="720" w:hanging="720"/>
      </w:pPr>
      <w:r>
        <w:t>E.  Installation Log: Installer shall maintain a daily log recording date, area, products, batch numbers, color, and finish installed. Make log available for inspection upon request.</w:t>
      </w:r>
    </w:p>
    <w:p w14:paraId="07B0AD9A" w14:textId="77777777" w:rsidR="007D03CB" w:rsidRDefault="00000000">
      <w:pPr>
        <w:spacing w:before="240" w:after="60"/>
      </w:pPr>
      <w:proofErr w:type="gramStart"/>
      <w:r>
        <w:rPr>
          <w:b/>
          <w:bCs/>
        </w:rPr>
        <w:t>1.6  DELIVERY</w:t>
      </w:r>
      <w:proofErr w:type="gramEnd"/>
      <w:r>
        <w:rPr>
          <w:b/>
          <w:bCs/>
        </w:rPr>
        <w:t>, STORAGE &amp; HANDLING</w:t>
      </w:r>
    </w:p>
    <w:p w14:paraId="2000AA3D" w14:textId="77777777" w:rsidR="007D03CB" w:rsidRDefault="00000000">
      <w:pPr>
        <w:spacing w:before="60" w:after="60"/>
        <w:ind w:left="720" w:hanging="720"/>
      </w:pPr>
      <w:r>
        <w:t>A.  Deliver materials in the Manufacturer’s original sealed containers with labels intact showing product name, batch number, and date of manufacture.</w:t>
      </w:r>
    </w:p>
    <w:p w14:paraId="548FAFF7" w14:textId="77777777" w:rsidR="007D03CB" w:rsidRDefault="00000000">
      <w:pPr>
        <w:spacing w:before="60" w:after="60"/>
        <w:ind w:left="720" w:hanging="720"/>
      </w:pPr>
      <w:r>
        <w:t>B.  Store materials in a dry, protected area between 60°F and 80°F. Protect water-based materials from freezing.</w:t>
      </w:r>
    </w:p>
    <w:p w14:paraId="275E6D59" w14:textId="77777777" w:rsidR="007D03CB" w:rsidRDefault="00000000">
      <w:pPr>
        <w:spacing w:before="60" w:after="60"/>
        <w:ind w:left="720" w:hanging="720"/>
      </w:pPr>
      <w:r>
        <w:t xml:space="preserve">C.  Maintain current Safety Data Sheets (SDS) on site at all </w:t>
      </w:r>
      <w:proofErr w:type="gramStart"/>
      <w:r>
        <w:t>times, and</w:t>
      </w:r>
      <w:proofErr w:type="gramEnd"/>
      <w:r>
        <w:t xml:space="preserve"> comply with all Manufacturer safety and handling instructions.</w:t>
      </w:r>
    </w:p>
    <w:p w14:paraId="6C95C845" w14:textId="77777777" w:rsidR="007D03CB" w:rsidRDefault="00000000">
      <w:pPr>
        <w:spacing w:before="240" w:after="60"/>
      </w:pPr>
      <w:proofErr w:type="gramStart"/>
      <w:r>
        <w:rPr>
          <w:b/>
          <w:bCs/>
        </w:rPr>
        <w:t>1.7  PROJECT</w:t>
      </w:r>
      <w:proofErr w:type="gramEnd"/>
      <w:r>
        <w:rPr>
          <w:b/>
          <w:bCs/>
        </w:rPr>
        <w:t xml:space="preserve"> CONDITIONS</w:t>
      </w:r>
    </w:p>
    <w:p w14:paraId="4930F035" w14:textId="77777777" w:rsidR="007D03CB" w:rsidRDefault="00000000">
      <w:pPr>
        <w:spacing w:before="60" w:after="60"/>
        <w:ind w:left="720" w:hanging="720"/>
      </w:pPr>
      <w:r>
        <w:t>A.  Maintain ambient room and substrate temperatures between 60°F and 80°F for at least 72 hours prior to, during, and following installation.</w:t>
      </w:r>
    </w:p>
    <w:p w14:paraId="757C05BB" w14:textId="77777777" w:rsidR="007D03CB" w:rsidRDefault="00000000">
      <w:pPr>
        <w:spacing w:before="60" w:after="60"/>
        <w:ind w:left="720" w:hanging="720"/>
      </w:pPr>
      <w:r>
        <w:t>B.  Maintain relative humidity between 30% and 70% during application and cure.</w:t>
      </w:r>
    </w:p>
    <w:p w14:paraId="31F4C707" w14:textId="77777777" w:rsidR="007D03CB" w:rsidRDefault="00000000">
      <w:pPr>
        <w:spacing w:before="60" w:after="60"/>
        <w:ind w:left="720" w:hanging="720"/>
      </w:pPr>
      <w:r>
        <w:t>C.  Dew Point: Substrate temperature shall be a minimum of 5°F above the dew point prior to, during, and for 24 hours following application. Do not apply when humidity is rising.</w:t>
      </w:r>
    </w:p>
    <w:p w14:paraId="16842732" w14:textId="77777777" w:rsidR="007D03CB" w:rsidRDefault="00000000">
      <w:pPr>
        <w:spacing w:before="60" w:after="60"/>
        <w:ind w:left="720" w:hanging="720"/>
      </w:pPr>
      <w:r>
        <w:t>D.  New concrete shall be cured a minimum of 28 days. Concrete shall have a float or light steel-trowel finish; hard or power-trowel finishes, sealers, densifiers, and curing compounds shall not be used.</w:t>
      </w:r>
    </w:p>
    <w:p w14:paraId="66E05FDC" w14:textId="77777777" w:rsidR="007D03CB" w:rsidRDefault="00000000">
      <w:pPr>
        <w:spacing w:before="60" w:after="60"/>
        <w:ind w:left="720" w:hanging="720"/>
      </w:pPr>
      <w:r>
        <w:t>E.  Slab-on-grade concrete shall be placed over an appropriate vapor retarder to limit moisture vapor transmission.</w:t>
      </w:r>
    </w:p>
    <w:p w14:paraId="48CA6BB0" w14:textId="77777777" w:rsidR="007D03CB" w:rsidRDefault="00000000">
      <w:pPr>
        <w:spacing w:before="60" w:after="60"/>
        <w:ind w:left="720" w:hanging="720"/>
      </w:pPr>
      <w:r>
        <w:t>F.  Provide adequate ventilation throughout the work area. Prohibit smoking and open flame within 50 feet of mixing and application areas.</w:t>
      </w:r>
    </w:p>
    <w:p w14:paraId="189226F1" w14:textId="77777777" w:rsidR="007D03CB" w:rsidRDefault="00000000">
      <w:pPr>
        <w:spacing w:before="60" w:after="60"/>
        <w:ind w:left="720" w:hanging="720"/>
      </w:pPr>
      <w:r>
        <w:t>G.  Lighting: Provide permanent lighting, or simulate permanent lighting conditions, during application.</w:t>
      </w:r>
    </w:p>
    <w:p w14:paraId="39ECA386" w14:textId="77777777" w:rsidR="007D03CB" w:rsidRDefault="00000000">
      <w:pPr>
        <w:spacing w:before="60" w:after="60"/>
        <w:ind w:left="720" w:hanging="720"/>
      </w:pPr>
      <w:r>
        <w:t xml:space="preserve">H.  Close areas to traffic during application and for a minimum of 24 hours after the final topcoat. Do not allow heavy or wheeled traffic for 48 </w:t>
      </w:r>
      <w:proofErr w:type="gramStart"/>
      <w:r>
        <w:t>hours, and</w:t>
      </w:r>
      <w:proofErr w:type="gramEnd"/>
      <w:r>
        <w:t xml:space="preserve"> allow 7 days for full cure before exposure to chemicals or wet cleaning, or longer if recommended by the Manufacturer.</w:t>
      </w:r>
    </w:p>
    <w:p w14:paraId="464A1975" w14:textId="77777777" w:rsidR="007D03CB" w:rsidRDefault="00000000">
      <w:pPr>
        <w:spacing w:before="60" w:after="60"/>
        <w:ind w:left="720" w:hanging="720"/>
      </w:pPr>
      <w:r>
        <w:lastRenderedPageBreak/>
        <w:t>I.  Mask adjacent surfaces not scheduled to receive flooring. Restrict the work area to installation personnel. Owner shall remove food and merchandise from the work area and surrounding spaces prior to application.</w:t>
      </w:r>
    </w:p>
    <w:p w14:paraId="23BF65D0" w14:textId="77777777" w:rsidR="007D03CB" w:rsidRDefault="00000000">
      <w:pPr>
        <w:spacing w:before="240" w:after="60"/>
      </w:pPr>
      <w:proofErr w:type="gramStart"/>
      <w:r>
        <w:rPr>
          <w:b/>
          <w:bCs/>
        </w:rPr>
        <w:t>1.8  WARRANTY</w:t>
      </w:r>
      <w:proofErr w:type="gramEnd"/>
    </w:p>
    <w:p w14:paraId="00B19AE8" w14:textId="77777777" w:rsidR="007D03CB" w:rsidRDefault="00000000">
      <w:pPr>
        <w:spacing w:before="60" w:after="60"/>
        <w:ind w:left="720" w:hanging="720"/>
      </w:pPr>
      <w:r>
        <w:t>A.  Manufacturer’s Warranty: Provide Manufacturer’s standard one (1) year material warranty against defects in material from the date of Substantial Completion.</w:t>
      </w:r>
    </w:p>
    <w:p w14:paraId="38906E8E" w14:textId="77777777" w:rsidR="007D03CB" w:rsidRDefault="00000000">
      <w:pPr>
        <w:pBdr>
          <w:bottom w:val="single" w:sz="6" w:space="4" w:color="333333"/>
        </w:pBdr>
        <w:spacing w:before="360" w:after="120"/>
      </w:pPr>
      <w:r>
        <w:rPr>
          <w:caps/>
        </w:rPr>
        <w:t>PART 2 – PRODUCTS</w:t>
      </w:r>
    </w:p>
    <w:p w14:paraId="17EE00E0" w14:textId="77777777" w:rsidR="007D03CB" w:rsidRDefault="00000000">
      <w:pPr>
        <w:spacing w:before="240" w:after="60"/>
      </w:pPr>
      <w:proofErr w:type="gramStart"/>
      <w:r>
        <w:rPr>
          <w:b/>
          <w:bCs/>
        </w:rPr>
        <w:t>2.1  FLOORING</w:t>
      </w:r>
      <w:proofErr w:type="gramEnd"/>
    </w:p>
    <w:p w14:paraId="20A454AA" w14:textId="77777777" w:rsidR="007D03CB" w:rsidRDefault="00000000">
      <w:pPr>
        <w:spacing w:before="60" w:after="60"/>
        <w:ind w:left="720" w:hanging="720"/>
      </w:pPr>
      <w:r>
        <w:t xml:space="preserve">A.  Basis of Design: </w:t>
      </w:r>
      <w:proofErr w:type="spellStart"/>
      <w:r>
        <w:t>Resinwerks</w:t>
      </w:r>
      <w:proofErr w:type="spellEnd"/>
      <w:r>
        <w:t xml:space="preserve"> </w:t>
      </w:r>
      <w:proofErr w:type="spellStart"/>
      <w:r>
        <w:t>Velara</w:t>
      </w:r>
      <w:proofErr w:type="spellEnd"/>
      <w:r>
        <w:t xml:space="preserve">™ </w:t>
      </w:r>
      <w:proofErr w:type="spellStart"/>
      <w:r>
        <w:t>BioPolymer</w:t>
      </w:r>
      <w:proofErr w:type="spellEnd"/>
      <w:r>
        <w:t xml:space="preserve"> Seamless Resinous Flooring System.</w:t>
      </w:r>
    </w:p>
    <w:p w14:paraId="5B50B594" w14:textId="77777777" w:rsidR="007D03CB" w:rsidRDefault="00000000">
      <w:pPr>
        <w:spacing w:before="60" w:after="60"/>
        <w:ind w:left="720" w:hanging="720"/>
      </w:pPr>
      <w:r>
        <w:t>B.  System Components:</w:t>
      </w:r>
    </w:p>
    <w:p w14:paraId="4252D4F8" w14:textId="77777777" w:rsidR="007D03CB" w:rsidRDefault="00000000">
      <w:pPr>
        <w:spacing w:before="60" w:after="60"/>
        <w:ind w:left="1080" w:hanging="360"/>
      </w:pPr>
      <w:r>
        <w:t xml:space="preserve">1.  Primer: </w:t>
      </w:r>
      <w:proofErr w:type="spellStart"/>
      <w:r>
        <w:t>Resinwerks</w:t>
      </w:r>
      <w:proofErr w:type="spellEnd"/>
      <w:r>
        <w:t xml:space="preserve"> Vapor Barrier Epoxy, </w:t>
      </w:r>
      <w:proofErr w:type="spellStart"/>
      <w:r>
        <w:t>LevelGuard</w:t>
      </w:r>
      <w:proofErr w:type="spellEnd"/>
      <w:r>
        <w:t xml:space="preserve"> EP, or Rapid H2O EP (select one).</w:t>
      </w:r>
    </w:p>
    <w:p w14:paraId="7EC0FEA3" w14:textId="77777777" w:rsidR="007D03CB" w:rsidRDefault="00000000">
      <w:pPr>
        <w:spacing w:before="60" w:after="60"/>
        <w:ind w:left="1080" w:hanging="360"/>
      </w:pPr>
      <w:r>
        <w:t xml:space="preserve">2.  Body Coat: </w:t>
      </w:r>
      <w:proofErr w:type="spellStart"/>
      <w:r>
        <w:t>Velara</w:t>
      </w:r>
      <w:proofErr w:type="spellEnd"/>
      <w:r>
        <w:t xml:space="preserve">™ </w:t>
      </w:r>
      <w:proofErr w:type="spellStart"/>
      <w:r>
        <w:t>BioPolymer</w:t>
      </w:r>
      <w:proofErr w:type="spellEnd"/>
      <w:r>
        <w:t>, 80 mils.</w:t>
      </w:r>
    </w:p>
    <w:p w14:paraId="4CF5BD88" w14:textId="77777777" w:rsidR="007D03CB" w:rsidRDefault="00000000">
      <w:pPr>
        <w:spacing w:before="60" w:after="60"/>
        <w:ind w:left="1080" w:hanging="360"/>
      </w:pPr>
      <w:r>
        <w:t xml:space="preserve">3.  Topcoat: </w:t>
      </w:r>
      <w:proofErr w:type="spellStart"/>
      <w:r>
        <w:t>Velara</w:t>
      </w:r>
      <w:proofErr w:type="spellEnd"/>
      <w:r>
        <w:t>™ Matte Finish Urethane (two coats) or HDC 100 Urethane (one coat).</w:t>
      </w:r>
    </w:p>
    <w:p w14:paraId="0A74F016" w14:textId="77777777" w:rsidR="007D03CB" w:rsidRDefault="00000000">
      <w:pPr>
        <w:spacing w:before="60" w:after="60"/>
        <w:ind w:left="720" w:hanging="720"/>
      </w:pPr>
      <w:r>
        <w:t xml:space="preserve">C.  Sustainability: </w:t>
      </w:r>
      <w:proofErr w:type="spellStart"/>
      <w:r>
        <w:t>Velara</w:t>
      </w:r>
      <w:proofErr w:type="spellEnd"/>
      <w:r>
        <w:t xml:space="preserve">™ </w:t>
      </w:r>
      <w:proofErr w:type="spellStart"/>
      <w:r>
        <w:t>BioPolymer</w:t>
      </w:r>
      <w:proofErr w:type="spellEnd"/>
      <w:r>
        <w:t xml:space="preserve"> is 77% bio-based and zero-VOC, meets California Department of Public Health (CDPH) Standard Method v1.2, and qualifies for credits under USGBC LEED v4/v4.1.</w:t>
      </w:r>
    </w:p>
    <w:p w14:paraId="432B4220" w14:textId="77777777" w:rsidR="007D03CB" w:rsidRDefault="00000000">
      <w:pPr>
        <w:spacing w:before="240" w:after="60"/>
      </w:pPr>
      <w:proofErr w:type="gramStart"/>
      <w:r>
        <w:rPr>
          <w:b/>
          <w:bCs/>
        </w:rPr>
        <w:t>2.2  MANUFACTURER</w:t>
      </w:r>
      <w:proofErr w:type="gramEnd"/>
    </w:p>
    <w:p w14:paraId="6D94A010" w14:textId="77777777" w:rsidR="007D03CB" w:rsidRDefault="00000000">
      <w:pPr>
        <w:spacing w:before="60"/>
        <w:ind w:left="720"/>
      </w:pPr>
      <w:proofErr w:type="spellStart"/>
      <w:r>
        <w:t>Resinwerks</w:t>
      </w:r>
      <w:proofErr w:type="spellEnd"/>
      <w:r>
        <w:t>, LLC</w:t>
      </w:r>
    </w:p>
    <w:p w14:paraId="79CD68DD" w14:textId="77777777" w:rsidR="007D03CB" w:rsidRDefault="00000000">
      <w:pPr>
        <w:ind w:left="720"/>
      </w:pPr>
      <w:r>
        <w:t>7205 Gilpin Way, Suite 200</w:t>
      </w:r>
    </w:p>
    <w:p w14:paraId="583CEB6E" w14:textId="77777777" w:rsidR="007D03CB" w:rsidRDefault="00000000">
      <w:pPr>
        <w:ind w:left="720"/>
      </w:pPr>
      <w:r>
        <w:t>Denver, CO 80229</w:t>
      </w:r>
    </w:p>
    <w:p w14:paraId="3420D29F" w14:textId="77777777" w:rsidR="007D03CB" w:rsidRDefault="00000000">
      <w:pPr>
        <w:ind w:left="720"/>
      </w:pPr>
      <w:r>
        <w:t>Phone: (303) 453-3566</w:t>
      </w:r>
    </w:p>
    <w:p w14:paraId="6A3CFAAC" w14:textId="77777777" w:rsidR="007D03CB" w:rsidRDefault="00000000">
      <w:pPr>
        <w:spacing w:after="60"/>
        <w:ind w:left="720"/>
      </w:pPr>
      <w:r>
        <w:t>Web: www.resinwerks.com</w:t>
      </w:r>
    </w:p>
    <w:p w14:paraId="40697B51" w14:textId="77777777" w:rsidR="007D03CB" w:rsidRDefault="00000000">
      <w:pPr>
        <w:spacing w:before="240" w:after="60"/>
      </w:pPr>
      <w:proofErr w:type="gramStart"/>
      <w:r>
        <w:rPr>
          <w:b/>
          <w:bCs/>
        </w:rPr>
        <w:t>2.3  PRODUCT</w:t>
      </w:r>
      <w:proofErr w:type="gramEnd"/>
      <w:r>
        <w:rPr>
          <w:b/>
          <w:bCs/>
        </w:rPr>
        <w:t xml:space="preserve"> REQUIREMENTS</w:t>
      </w:r>
    </w:p>
    <w:p w14:paraId="29AC9C4F" w14:textId="77777777" w:rsidR="007D03CB" w:rsidRDefault="00000000">
      <w:pPr>
        <w:spacing w:before="60" w:after="60"/>
        <w:ind w:left="720" w:hanging="720"/>
      </w:pPr>
      <w:r>
        <w:t>A.  Primer – Select One Option:</w:t>
      </w:r>
    </w:p>
    <w:p w14:paraId="5DF539EB" w14:textId="77777777" w:rsidR="007D03CB" w:rsidRDefault="00000000">
      <w:pPr>
        <w:spacing w:before="60" w:after="60"/>
        <w:ind w:left="1080" w:hanging="360"/>
      </w:pPr>
      <w:r>
        <w:t>Option A: Vapor Barrier Epoxy</w:t>
      </w:r>
    </w:p>
    <w:p w14:paraId="23BBE78E" w14:textId="77777777" w:rsidR="007D03CB" w:rsidRDefault="00000000">
      <w:pPr>
        <w:spacing w:before="60" w:after="60"/>
        <w:ind w:left="1440" w:hanging="360"/>
      </w:pPr>
      <w:r>
        <w:t>a.  Type: 100% solids epoxy</w:t>
      </w:r>
    </w:p>
    <w:p w14:paraId="7AAEFDBC" w14:textId="77777777" w:rsidR="007D03CB" w:rsidRDefault="00000000">
      <w:pPr>
        <w:spacing w:before="60" w:after="60"/>
        <w:ind w:left="1440" w:hanging="360"/>
      </w:pPr>
      <w:r>
        <w:t>b.  Mix Ratio: 2 parts A to 1 part B</w:t>
      </w:r>
    </w:p>
    <w:p w14:paraId="26491C9F" w14:textId="77777777" w:rsidR="007D03CB" w:rsidRDefault="00000000">
      <w:pPr>
        <w:spacing w:before="60" w:after="60"/>
        <w:ind w:left="1440" w:hanging="360"/>
      </w:pPr>
      <w:r>
        <w:t>c.  VOC: 0 g/L</w:t>
      </w:r>
    </w:p>
    <w:p w14:paraId="5DDBB4E2" w14:textId="77777777" w:rsidR="007D03CB" w:rsidRDefault="00000000">
      <w:pPr>
        <w:spacing w:before="60" w:after="60"/>
        <w:ind w:left="1440" w:hanging="360"/>
      </w:pPr>
      <w:r>
        <w:t>d.  Coverage Rate: 130 sf/gal</w:t>
      </w:r>
    </w:p>
    <w:p w14:paraId="50B739FC" w14:textId="77777777" w:rsidR="007D03CB" w:rsidRDefault="00000000">
      <w:pPr>
        <w:spacing w:before="60" w:after="60"/>
        <w:ind w:left="1440" w:hanging="360"/>
      </w:pPr>
      <w:r>
        <w:t>e.  Dry Film Thickness: 12 mils</w:t>
      </w:r>
    </w:p>
    <w:p w14:paraId="20386A5D" w14:textId="77777777" w:rsidR="007D03CB" w:rsidRDefault="00000000">
      <w:pPr>
        <w:spacing w:before="60" w:after="60"/>
        <w:ind w:left="1440" w:hanging="360"/>
      </w:pPr>
      <w:r>
        <w:t>f.  Pot Life @ 70°F: 20 minutes</w:t>
      </w:r>
    </w:p>
    <w:p w14:paraId="2F554841" w14:textId="77777777" w:rsidR="007D03CB" w:rsidRDefault="00000000">
      <w:pPr>
        <w:spacing w:before="60" w:after="60"/>
        <w:ind w:left="1440" w:hanging="360"/>
      </w:pPr>
      <w:r>
        <w:t>g.  Application Temperature: 60°F – 90°F</w:t>
      </w:r>
    </w:p>
    <w:p w14:paraId="75C1B09D" w14:textId="3B80BCC0" w:rsidR="007D03CB" w:rsidRDefault="00000000">
      <w:pPr>
        <w:spacing w:before="60" w:after="60"/>
        <w:ind w:left="1440" w:hanging="360"/>
      </w:pPr>
      <w:r>
        <w:t xml:space="preserve">h.  Cure to Touch: </w:t>
      </w:r>
      <w:r w:rsidR="007A7446">
        <w:t>4-6</w:t>
      </w:r>
      <w:r>
        <w:t xml:space="preserve"> hours</w:t>
      </w:r>
    </w:p>
    <w:p w14:paraId="22A1706C" w14:textId="77777777" w:rsidR="007D03CB" w:rsidRDefault="00000000">
      <w:pPr>
        <w:spacing w:before="60" w:after="60"/>
        <w:ind w:left="1440" w:hanging="360"/>
      </w:pPr>
      <w:proofErr w:type="spellStart"/>
      <w:r>
        <w:t>i</w:t>
      </w:r>
      <w:proofErr w:type="spellEnd"/>
      <w:r>
        <w:t>.  Full Cure: 10–12 hours</w:t>
      </w:r>
    </w:p>
    <w:p w14:paraId="26629C9A" w14:textId="77777777" w:rsidR="007D03CB" w:rsidRDefault="00000000">
      <w:pPr>
        <w:spacing w:before="60" w:after="60"/>
        <w:ind w:left="1080" w:hanging="360"/>
      </w:pPr>
      <w:r>
        <w:t xml:space="preserve">Option B: </w:t>
      </w:r>
      <w:proofErr w:type="spellStart"/>
      <w:r>
        <w:t>LevelGuard</w:t>
      </w:r>
      <w:proofErr w:type="spellEnd"/>
      <w:r>
        <w:t xml:space="preserve"> EP</w:t>
      </w:r>
    </w:p>
    <w:p w14:paraId="301E90B8" w14:textId="77777777" w:rsidR="007D03CB" w:rsidRDefault="00000000">
      <w:pPr>
        <w:spacing w:before="60" w:after="60"/>
        <w:ind w:left="1440" w:hanging="360"/>
      </w:pPr>
      <w:r>
        <w:t>a.  Type: 100% solids epoxy</w:t>
      </w:r>
    </w:p>
    <w:p w14:paraId="1FA2B558" w14:textId="77777777" w:rsidR="007D03CB" w:rsidRDefault="00000000">
      <w:pPr>
        <w:spacing w:before="60" w:after="60"/>
        <w:ind w:left="1440" w:hanging="360"/>
      </w:pPr>
      <w:r>
        <w:t>b.  Mix Ratio: 2 parts A to 1 part B</w:t>
      </w:r>
    </w:p>
    <w:p w14:paraId="4013A3EC" w14:textId="77777777" w:rsidR="007D03CB" w:rsidRDefault="00000000">
      <w:pPr>
        <w:spacing w:before="60" w:after="60"/>
        <w:ind w:left="1440" w:hanging="360"/>
      </w:pPr>
      <w:r>
        <w:t>c.  VOC: 0 g/L</w:t>
      </w:r>
    </w:p>
    <w:p w14:paraId="4C845BFE" w14:textId="77777777" w:rsidR="007D03CB" w:rsidRDefault="00000000">
      <w:pPr>
        <w:spacing w:before="60" w:after="60"/>
        <w:ind w:left="1440" w:hanging="360"/>
      </w:pPr>
      <w:r>
        <w:t>d.  Coverage Rate: 150 sf/gal</w:t>
      </w:r>
    </w:p>
    <w:p w14:paraId="0CC9EF27" w14:textId="77777777" w:rsidR="007D03CB" w:rsidRDefault="00000000">
      <w:pPr>
        <w:spacing w:before="60" w:after="60"/>
        <w:ind w:left="1440" w:hanging="360"/>
      </w:pPr>
      <w:r>
        <w:t>e.  Dry Film Thickness: 10 mils</w:t>
      </w:r>
    </w:p>
    <w:p w14:paraId="39E85068" w14:textId="77777777" w:rsidR="007D03CB" w:rsidRDefault="00000000">
      <w:pPr>
        <w:spacing w:before="60" w:after="60"/>
        <w:ind w:left="1440" w:hanging="360"/>
      </w:pPr>
      <w:r>
        <w:t>f.  Pot Life @ 70°F: 25 minutes</w:t>
      </w:r>
    </w:p>
    <w:p w14:paraId="20618A30" w14:textId="77777777" w:rsidR="007D03CB" w:rsidRDefault="00000000">
      <w:pPr>
        <w:spacing w:before="60" w:after="60"/>
        <w:ind w:left="1440" w:hanging="360"/>
      </w:pPr>
      <w:r>
        <w:lastRenderedPageBreak/>
        <w:t>g.  Application Temperature: 60°F – 90°F</w:t>
      </w:r>
    </w:p>
    <w:p w14:paraId="58FF1633" w14:textId="77777777" w:rsidR="007D03CB" w:rsidRDefault="00000000">
      <w:pPr>
        <w:spacing w:before="60" w:after="60"/>
        <w:ind w:left="1440" w:hanging="360"/>
      </w:pPr>
      <w:r>
        <w:t>h.  Cure to Touch: 8–10 hours</w:t>
      </w:r>
    </w:p>
    <w:p w14:paraId="4D03764C" w14:textId="685715AD" w:rsidR="007D03CB" w:rsidRDefault="00000000">
      <w:pPr>
        <w:spacing w:before="60" w:after="60"/>
        <w:ind w:left="1440" w:hanging="360"/>
      </w:pPr>
      <w:proofErr w:type="spellStart"/>
      <w:r>
        <w:t>i</w:t>
      </w:r>
      <w:proofErr w:type="spellEnd"/>
      <w:r>
        <w:t xml:space="preserve">.  Full Cure: </w:t>
      </w:r>
      <w:r w:rsidR="007A7446">
        <w:t>24</w:t>
      </w:r>
      <w:r>
        <w:t xml:space="preserve"> hours</w:t>
      </w:r>
    </w:p>
    <w:p w14:paraId="18DE1E4C" w14:textId="77777777" w:rsidR="007D03CB" w:rsidRDefault="00000000">
      <w:pPr>
        <w:spacing w:before="60" w:after="60"/>
        <w:ind w:left="1080" w:hanging="360"/>
      </w:pPr>
      <w:r>
        <w:t>Option C: Rapid H2O EP (Fast-Cure Water-Based Epoxy Primer, pigmented)</w:t>
      </w:r>
    </w:p>
    <w:p w14:paraId="1C3D178A" w14:textId="77777777" w:rsidR="007D03CB" w:rsidRDefault="00000000">
      <w:pPr>
        <w:spacing w:before="60" w:after="60"/>
        <w:ind w:left="1440" w:hanging="360"/>
      </w:pPr>
      <w:r>
        <w:t>a.  Type: Fast-cure water-based epoxy, 41% solids</w:t>
      </w:r>
    </w:p>
    <w:p w14:paraId="6EBCB902" w14:textId="77777777" w:rsidR="007D03CB" w:rsidRDefault="00000000">
      <w:pPr>
        <w:spacing w:before="60" w:after="60"/>
        <w:ind w:left="1440" w:hanging="360"/>
      </w:pPr>
      <w:r>
        <w:t>b.  Mix Ratio: 2 parts A to 1 part B</w:t>
      </w:r>
    </w:p>
    <w:p w14:paraId="5912848D" w14:textId="77777777" w:rsidR="007D03CB" w:rsidRDefault="00000000">
      <w:pPr>
        <w:spacing w:before="60" w:after="60"/>
        <w:ind w:left="1440" w:hanging="360"/>
      </w:pPr>
      <w:r>
        <w:t>c.  VOC: 0 g/L</w:t>
      </w:r>
    </w:p>
    <w:p w14:paraId="3673F49B" w14:textId="77777777" w:rsidR="007D03CB" w:rsidRDefault="00000000">
      <w:pPr>
        <w:spacing w:before="60" w:after="60"/>
        <w:ind w:left="1440" w:hanging="360"/>
      </w:pPr>
      <w:r>
        <w:t>d.  Coverage Rate: 140 sf/gal</w:t>
      </w:r>
    </w:p>
    <w:p w14:paraId="197BC0EB" w14:textId="77777777" w:rsidR="007D03CB" w:rsidRDefault="00000000">
      <w:pPr>
        <w:spacing w:before="60" w:after="60"/>
        <w:ind w:left="1440" w:hanging="360"/>
      </w:pPr>
      <w:r>
        <w:t>e.  Dry Film Thickness: 6 mils</w:t>
      </w:r>
    </w:p>
    <w:p w14:paraId="3BA4AC59" w14:textId="77777777" w:rsidR="007D03CB" w:rsidRDefault="00000000">
      <w:pPr>
        <w:spacing w:before="60" w:after="60"/>
        <w:ind w:left="1440" w:hanging="360"/>
      </w:pPr>
      <w:r>
        <w:t>f.  Pot Life @ 70°F: 30 minutes</w:t>
      </w:r>
    </w:p>
    <w:p w14:paraId="377495EB" w14:textId="77777777" w:rsidR="007D03CB" w:rsidRDefault="00000000">
      <w:pPr>
        <w:spacing w:before="60" w:after="60"/>
        <w:ind w:left="1440" w:hanging="360"/>
      </w:pPr>
      <w:r>
        <w:t>g.  Application Temperature: 40°F – 95°F</w:t>
      </w:r>
    </w:p>
    <w:p w14:paraId="0EA82C12" w14:textId="77777777" w:rsidR="007D03CB" w:rsidRDefault="00000000">
      <w:pPr>
        <w:spacing w:before="60" w:after="60"/>
        <w:ind w:left="1440" w:hanging="360"/>
      </w:pPr>
      <w:r>
        <w:t>h.  Cure to Touch: 1–2 hours</w:t>
      </w:r>
    </w:p>
    <w:p w14:paraId="64AF5DE4" w14:textId="77777777" w:rsidR="007D03CB" w:rsidRDefault="00000000">
      <w:pPr>
        <w:spacing w:before="60" w:after="60"/>
        <w:ind w:left="1440" w:hanging="360"/>
      </w:pPr>
      <w:proofErr w:type="spellStart"/>
      <w:r>
        <w:t>i</w:t>
      </w:r>
      <w:proofErr w:type="spellEnd"/>
      <w:r>
        <w:t>.  Full Cure: 10–12 hours</w:t>
      </w:r>
    </w:p>
    <w:p w14:paraId="36B1EC3D" w14:textId="77777777" w:rsidR="007D03CB" w:rsidRDefault="00000000">
      <w:pPr>
        <w:spacing w:before="60" w:after="60"/>
        <w:ind w:left="720" w:hanging="720"/>
      </w:pPr>
      <w:r>
        <w:t xml:space="preserve">B.  Body Coat – </w:t>
      </w:r>
      <w:proofErr w:type="spellStart"/>
      <w:r>
        <w:t>Velara</w:t>
      </w:r>
      <w:proofErr w:type="spellEnd"/>
      <w:r>
        <w:t xml:space="preserve">™ </w:t>
      </w:r>
      <w:proofErr w:type="spellStart"/>
      <w:r>
        <w:t>BioPolymer</w:t>
      </w:r>
      <w:proofErr w:type="spellEnd"/>
    </w:p>
    <w:p w14:paraId="62C0B607" w14:textId="77777777" w:rsidR="007D03CB" w:rsidRDefault="00000000">
      <w:pPr>
        <w:spacing w:before="60" w:after="60"/>
        <w:ind w:left="1080" w:hanging="360"/>
      </w:pPr>
      <w:r>
        <w:t>1.  Type: 100% solids, 77% bio-based, self-leveling polyurethane</w:t>
      </w:r>
    </w:p>
    <w:p w14:paraId="16140A87" w14:textId="77777777" w:rsidR="007D03CB" w:rsidRDefault="00000000">
      <w:pPr>
        <w:spacing w:before="60" w:after="60"/>
        <w:ind w:left="1080" w:hanging="360"/>
      </w:pPr>
      <w:r>
        <w:t>2.  VOC: 0 g/L</w:t>
      </w:r>
    </w:p>
    <w:p w14:paraId="19E4AAAC" w14:textId="77777777" w:rsidR="007D03CB" w:rsidRDefault="00000000">
      <w:pPr>
        <w:spacing w:before="60" w:after="60"/>
        <w:ind w:left="1080" w:hanging="360"/>
      </w:pPr>
      <w:r>
        <w:t>3.  Coverage Rate: 20 sf/gal</w:t>
      </w:r>
    </w:p>
    <w:p w14:paraId="747442DA" w14:textId="77777777" w:rsidR="007D03CB" w:rsidRDefault="00000000">
      <w:pPr>
        <w:spacing w:before="60" w:after="60"/>
        <w:ind w:left="1080" w:hanging="360"/>
      </w:pPr>
      <w:r>
        <w:t>4.  Applied Thickness: 80 mils</w:t>
      </w:r>
    </w:p>
    <w:p w14:paraId="2B359225" w14:textId="77777777" w:rsidR="007D03CB" w:rsidRDefault="00000000">
      <w:pPr>
        <w:spacing w:before="60" w:after="60"/>
        <w:ind w:left="1080" w:hanging="360"/>
      </w:pPr>
      <w:r>
        <w:t>5.  Application Method: Flat steel trowel</w:t>
      </w:r>
    </w:p>
    <w:p w14:paraId="41344CF7" w14:textId="77777777" w:rsidR="007D03CB" w:rsidRDefault="00000000">
      <w:pPr>
        <w:spacing w:before="60" w:after="60"/>
        <w:ind w:left="1080" w:hanging="360"/>
      </w:pPr>
      <w:r>
        <w:t>6.  Mix Ratio, Pot Life, Application Temperature, and Cure Times: Per Manufacturer’s current Technical Data Sheet</w:t>
      </w:r>
    </w:p>
    <w:p w14:paraId="0E796A10" w14:textId="77777777" w:rsidR="007D03CB" w:rsidRDefault="00000000">
      <w:pPr>
        <w:spacing w:before="60" w:after="60"/>
        <w:ind w:left="1080" w:hanging="360"/>
      </w:pPr>
      <w:r>
        <w:t>7.  Color: As selected; dual-color, broadcast, and suspended-aggregate effects as approved in the mock-up</w:t>
      </w:r>
    </w:p>
    <w:p w14:paraId="62E6A27B" w14:textId="77777777" w:rsidR="007D03CB" w:rsidRDefault="00000000">
      <w:pPr>
        <w:spacing w:before="60" w:after="60"/>
        <w:ind w:left="720" w:hanging="720"/>
      </w:pPr>
      <w:r>
        <w:t>C.  Topcoat – Select One Option:</w:t>
      </w:r>
    </w:p>
    <w:p w14:paraId="44F42B24" w14:textId="77777777" w:rsidR="007D03CB" w:rsidRDefault="00000000">
      <w:pPr>
        <w:spacing w:before="60" w:after="60"/>
        <w:ind w:left="1080" w:hanging="360"/>
      </w:pPr>
      <w:r>
        <w:t xml:space="preserve">Option A: </w:t>
      </w:r>
      <w:proofErr w:type="spellStart"/>
      <w:r>
        <w:t>Velara</w:t>
      </w:r>
      <w:proofErr w:type="spellEnd"/>
      <w:r>
        <w:t>™ Matte Finish Urethane (two coats)</w:t>
      </w:r>
    </w:p>
    <w:p w14:paraId="6627D17A" w14:textId="77777777" w:rsidR="007D03CB" w:rsidRDefault="00000000">
      <w:pPr>
        <w:spacing w:before="60" w:after="60"/>
        <w:ind w:left="1440" w:hanging="360"/>
      </w:pPr>
      <w:r>
        <w:t>a.  Type: Two-component, water-based matte polyurethane</w:t>
      </w:r>
    </w:p>
    <w:p w14:paraId="209C2783" w14:textId="77777777" w:rsidR="007D03CB" w:rsidRDefault="00000000">
      <w:pPr>
        <w:spacing w:before="60" w:after="60"/>
        <w:ind w:left="1440" w:hanging="360"/>
      </w:pPr>
      <w:r>
        <w:t xml:space="preserve">b.  Mix Ratio: 9 parts A to 1 part B by weight (10 </w:t>
      </w:r>
      <w:proofErr w:type="spellStart"/>
      <w:r>
        <w:t>lb</w:t>
      </w:r>
      <w:proofErr w:type="spellEnd"/>
      <w:r>
        <w:t xml:space="preserve"> / 1-gal kit)</w:t>
      </w:r>
    </w:p>
    <w:p w14:paraId="21A49F8A" w14:textId="77777777" w:rsidR="007D03CB" w:rsidRDefault="00000000">
      <w:pPr>
        <w:spacing w:before="60" w:after="60"/>
        <w:ind w:left="1440" w:hanging="360"/>
      </w:pPr>
      <w:r>
        <w:t>c.  Solids: 42% by volume</w:t>
      </w:r>
    </w:p>
    <w:p w14:paraId="43892788" w14:textId="77777777" w:rsidR="007D03CB" w:rsidRDefault="00000000">
      <w:pPr>
        <w:spacing w:before="60" w:after="60"/>
        <w:ind w:left="1440" w:hanging="360"/>
      </w:pPr>
      <w:r>
        <w:t>d.  VOC: 0 g/L</w:t>
      </w:r>
    </w:p>
    <w:p w14:paraId="7FBE614C" w14:textId="77777777" w:rsidR="007D03CB" w:rsidRDefault="00000000">
      <w:pPr>
        <w:spacing w:before="60" w:after="60"/>
        <w:ind w:left="1440" w:hanging="360"/>
      </w:pPr>
      <w:r>
        <w:t>e.  Coverage Rate: 500 sf/gal per coat (approximately 250 sf per kit for two coats)</w:t>
      </w:r>
    </w:p>
    <w:p w14:paraId="45A79918" w14:textId="77777777" w:rsidR="007D03CB" w:rsidRDefault="00000000">
      <w:pPr>
        <w:spacing w:before="60" w:after="60"/>
        <w:ind w:left="1440" w:hanging="360"/>
      </w:pPr>
      <w:r>
        <w:t>f.  Wet Film Thickness: Approximately 3 mils per coat</w:t>
      </w:r>
    </w:p>
    <w:p w14:paraId="49A90A8E" w14:textId="77777777" w:rsidR="007D03CB" w:rsidRDefault="00000000">
      <w:pPr>
        <w:spacing w:before="60" w:after="60"/>
        <w:ind w:left="1440" w:hanging="360"/>
      </w:pPr>
      <w:r>
        <w:t>g.  Pot Life @ 72°F: 25 minutes</w:t>
      </w:r>
    </w:p>
    <w:p w14:paraId="7506C572" w14:textId="77777777" w:rsidR="007D03CB" w:rsidRDefault="00000000">
      <w:pPr>
        <w:spacing w:before="60" w:after="60"/>
        <w:ind w:left="1440" w:hanging="360"/>
      </w:pPr>
      <w:r>
        <w:t>h.  Application Temperature: 60°F – 85°F</w:t>
      </w:r>
    </w:p>
    <w:p w14:paraId="1FD19AC8" w14:textId="77777777" w:rsidR="007D03CB" w:rsidRDefault="00000000">
      <w:pPr>
        <w:spacing w:before="60" w:after="60"/>
        <w:ind w:left="1440" w:hanging="360"/>
      </w:pPr>
      <w:proofErr w:type="spellStart"/>
      <w:r>
        <w:t>i</w:t>
      </w:r>
      <w:proofErr w:type="spellEnd"/>
      <w:r>
        <w:t>.  Recoat Window: 3 hours minimum – 24 hours maximum</w:t>
      </w:r>
    </w:p>
    <w:p w14:paraId="472BA194" w14:textId="77777777" w:rsidR="007D03CB" w:rsidRDefault="00000000">
      <w:pPr>
        <w:spacing w:before="60" w:after="60"/>
        <w:ind w:left="1440" w:hanging="360"/>
      </w:pPr>
      <w:r>
        <w:t>j.  Foot Traffic: 12 hours; Heavy Traffic: 48 hours; Full Cure: 7 days</w:t>
      </w:r>
    </w:p>
    <w:p w14:paraId="6FE28A12" w14:textId="77777777" w:rsidR="007D03CB" w:rsidRDefault="00000000">
      <w:pPr>
        <w:spacing w:before="60" w:after="60"/>
        <w:ind w:left="1440" w:hanging="360"/>
      </w:pPr>
      <w:r>
        <w:t>k.  Gloss: 25 gloss units at 85° (ASTM D523)</w:t>
      </w:r>
    </w:p>
    <w:p w14:paraId="60D7D68A" w14:textId="77777777" w:rsidR="007D03CB" w:rsidRDefault="00000000">
      <w:pPr>
        <w:spacing w:before="60" w:after="60"/>
        <w:ind w:left="1080" w:hanging="360"/>
      </w:pPr>
      <w:r>
        <w:t>Option B: HDC 100 Urethane (one coat)</w:t>
      </w:r>
    </w:p>
    <w:p w14:paraId="534E4BAA" w14:textId="77777777" w:rsidR="007D03CB" w:rsidRDefault="00000000">
      <w:pPr>
        <w:spacing w:before="60" w:after="60"/>
        <w:ind w:left="1440" w:hanging="360"/>
      </w:pPr>
      <w:r>
        <w:t>a.  Type: Three-component polyurethane, clear semi-gloss or satin</w:t>
      </w:r>
    </w:p>
    <w:p w14:paraId="7DB9A94C" w14:textId="77777777" w:rsidR="007D03CB" w:rsidRDefault="00000000">
      <w:pPr>
        <w:spacing w:before="60" w:after="60"/>
        <w:ind w:left="1440" w:hanging="360"/>
      </w:pPr>
      <w:r>
        <w:t>b.  Solids: 95%</w:t>
      </w:r>
    </w:p>
    <w:p w14:paraId="56A0C211" w14:textId="77777777" w:rsidR="007D03CB" w:rsidRDefault="00000000">
      <w:pPr>
        <w:spacing w:before="60" w:after="60"/>
        <w:ind w:left="1440" w:hanging="360"/>
      </w:pPr>
      <w:r>
        <w:t>c.  VOC: &lt;50 g/L</w:t>
      </w:r>
    </w:p>
    <w:p w14:paraId="7041F0F2" w14:textId="77777777" w:rsidR="007D03CB" w:rsidRDefault="00000000">
      <w:pPr>
        <w:spacing w:before="60" w:after="60"/>
        <w:ind w:left="1440" w:hanging="360"/>
      </w:pPr>
      <w:r>
        <w:t>d.  Coverage Rate: 550 sf/gal</w:t>
      </w:r>
    </w:p>
    <w:p w14:paraId="2CC56DE6" w14:textId="77777777" w:rsidR="007D03CB" w:rsidRDefault="00000000">
      <w:pPr>
        <w:spacing w:before="60" w:after="60"/>
        <w:ind w:left="1440" w:hanging="360"/>
      </w:pPr>
      <w:r>
        <w:t>e.  Dry Film Thickness: 3 mils</w:t>
      </w:r>
    </w:p>
    <w:p w14:paraId="2D15DF4E" w14:textId="77777777" w:rsidR="007D03CB" w:rsidRDefault="00000000">
      <w:pPr>
        <w:spacing w:before="60" w:after="60"/>
        <w:ind w:left="1440" w:hanging="360"/>
      </w:pPr>
      <w:r>
        <w:t>f.  Pot Life @ 70°F: 90 minutes</w:t>
      </w:r>
    </w:p>
    <w:p w14:paraId="3B248981" w14:textId="77777777" w:rsidR="007D03CB" w:rsidRDefault="00000000">
      <w:pPr>
        <w:spacing w:before="60" w:after="60"/>
        <w:ind w:left="1440" w:hanging="360"/>
      </w:pPr>
      <w:r>
        <w:t>g.  Application Temperature: 50°F – 90°F</w:t>
      </w:r>
    </w:p>
    <w:p w14:paraId="03BBEF5C" w14:textId="6C8CBA6E" w:rsidR="007D03CB" w:rsidRDefault="00000000">
      <w:pPr>
        <w:spacing w:before="60" w:after="60"/>
        <w:ind w:left="1440" w:hanging="360"/>
      </w:pPr>
      <w:r>
        <w:lastRenderedPageBreak/>
        <w:t xml:space="preserve">h.  Cure to Touch: </w:t>
      </w:r>
      <w:r w:rsidR="007A7446">
        <w:t xml:space="preserve">22-24 </w:t>
      </w:r>
      <w:r>
        <w:t>hours</w:t>
      </w:r>
    </w:p>
    <w:p w14:paraId="5BDA5990" w14:textId="73617201" w:rsidR="007D03CB" w:rsidRDefault="00000000">
      <w:pPr>
        <w:spacing w:before="60" w:after="60"/>
        <w:ind w:left="1440" w:hanging="360"/>
      </w:pPr>
      <w:proofErr w:type="spellStart"/>
      <w:r>
        <w:t>i</w:t>
      </w:r>
      <w:proofErr w:type="spellEnd"/>
      <w:r>
        <w:t xml:space="preserve">.  Full Cure: </w:t>
      </w:r>
      <w:r w:rsidR="007A7446">
        <w:t>36</w:t>
      </w:r>
      <w:r>
        <w:t xml:space="preserve"> hours</w:t>
      </w:r>
    </w:p>
    <w:p w14:paraId="7717B4FE" w14:textId="1EC4CDB7" w:rsidR="007A7446" w:rsidRDefault="007A7446">
      <w:pPr>
        <w:spacing w:before="60" w:after="60"/>
        <w:ind w:left="1440" w:hanging="360"/>
      </w:pPr>
      <w:r>
        <w:t>Cure times may vary depending on humidity and temperature</w:t>
      </w:r>
    </w:p>
    <w:p w14:paraId="62AACB8B" w14:textId="77777777" w:rsidR="007D03CB" w:rsidRDefault="00000000">
      <w:pPr>
        <w:spacing w:before="60" w:after="60"/>
        <w:ind w:left="720" w:hanging="720"/>
      </w:pPr>
      <w:r>
        <w:t>D.  Accessories:</w:t>
      </w:r>
    </w:p>
    <w:p w14:paraId="4D4F725B" w14:textId="77777777" w:rsidR="007D03CB" w:rsidRDefault="00000000">
      <w:pPr>
        <w:spacing w:before="60" w:after="60"/>
        <w:ind w:left="1080" w:hanging="360"/>
      </w:pPr>
      <w:r>
        <w:t xml:space="preserve">1.  Concrete Repair: </w:t>
      </w:r>
      <w:proofErr w:type="spellStart"/>
      <w:r>
        <w:t>Resinwerks</w:t>
      </w:r>
      <w:proofErr w:type="spellEnd"/>
      <w:r>
        <w:t xml:space="preserve"> K-Patch™ Concrete Repair</w:t>
      </w:r>
    </w:p>
    <w:p w14:paraId="7BE2E53F" w14:textId="77777777" w:rsidR="007D03CB" w:rsidRDefault="00000000">
      <w:pPr>
        <w:spacing w:before="60" w:after="60"/>
        <w:ind w:left="1080" w:hanging="360"/>
      </w:pPr>
      <w:r>
        <w:t xml:space="preserve">2.  Joint and Crack Filler: </w:t>
      </w:r>
      <w:proofErr w:type="spellStart"/>
      <w:r>
        <w:t>Resinwerks</w:t>
      </w:r>
      <w:proofErr w:type="spellEnd"/>
      <w:r>
        <w:t xml:space="preserve"> Semi-Rigid Epoxy Joint Filler</w:t>
      </w:r>
    </w:p>
    <w:p w14:paraId="4A819A12" w14:textId="77777777" w:rsidR="007D03CB" w:rsidRDefault="00000000">
      <w:pPr>
        <w:spacing w:before="60" w:after="60"/>
        <w:ind w:left="1080" w:hanging="360"/>
      </w:pPr>
      <w:r>
        <w:t xml:space="preserve">3.  Cove Base: </w:t>
      </w:r>
      <w:proofErr w:type="spellStart"/>
      <w:r>
        <w:t>Resinwerks</w:t>
      </w:r>
      <w:proofErr w:type="spellEnd"/>
      <w:r>
        <w:t xml:space="preserve"> Cove Resin Base System</w:t>
      </w:r>
    </w:p>
    <w:p w14:paraId="69008BDD" w14:textId="77777777" w:rsidR="007D03CB" w:rsidRDefault="00000000">
      <w:pPr>
        <w:spacing w:before="240" w:after="60"/>
      </w:pPr>
      <w:proofErr w:type="gramStart"/>
      <w:r>
        <w:rPr>
          <w:b/>
          <w:bCs/>
        </w:rPr>
        <w:t>2.4  SYSTEM</w:t>
      </w:r>
      <w:proofErr w:type="gramEnd"/>
      <w:r>
        <w:rPr>
          <w:b/>
          <w:bCs/>
        </w:rPr>
        <w:t xml:space="preserve"> PERFORMANCE DATA</w:t>
      </w:r>
    </w:p>
    <w:p w14:paraId="550289A1" w14:textId="77777777" w:rsidR="007D03CB" w:rsidRDefault="00000000">
      <w:pPr>
        <w:spacing w:before="60" w:after="60"/>
        <w:ind w:left="720" w:hanging="720"/>
      </w:pPr>
      <w:r>
        <w:t xml:space="preserve">Typical values for the complete system with </w:t>
      </w:r>
      <w:proofErr w:type="spellStart"/>
      <w:r>
        <w:t>Velara</w:t>
      </w:r>
      <w:proofErr w:type="spellEnd"/>
      <w:r>
        <w:t>™ Matte Finish Urethane topcoat:</w:t>
      </w:r>
    </w:p>
    <w:p w14:paraId="5D66D85A" w14:textId="77777777" w:rsidR="007D03CB" w:rsidRDefault="00000000">
      <w:pPr>
        <w:spacing w:before="60" w:after="60"/>
        <w:ind w:left="720" w:hanging="720"/>
      </w:pPr>
      <w:r>
        <w:t>A.  Tensile Strength (ASTM D 638): 748 psi</w:t>
      </w:r>
    </w:p>
    <w:p w14:paraId="4D86DFFE" w14:textId="77777777" w:rsidR="007D03CB" w:rsidRDefault="00000000">
      <w:pPr>
        <w:spacing w:before="60" w:after="60"/>
        <w:ind w:left="720" w:hanging="720"/>
      </w:pPr>
      <w:r>
        <w:t>B.  Elongation (ASTM D 638): 100%</w:t>
      </w:r>
    </w:p>
    <w:p w14:paraId="4A4BF14F" w14:textId="77777777" w:rsidR="007D03CB" w:rsidRDefault="00000000">
      <w:pPr>
        <w:spacing w:before="60" w:after="60"/>
        <w:ind w:left="720" w:hanging="720"/>
      </w:pPr>
      <w:r>
        <w:t>C.  Flexural Strength (ASTM C 580): 2,500 psi</w:t>
      </w:r>
    </w:p>
    <w:p w14:paraId="5E753BF7" w14:textId="77777777" w:rsidR="007D03CB" w:rsidRDefault="00000000">
      <w:pPr>
        <w:spacing w:before="60" w:after="60"/>
        <w:ind w:left="720" w:hanging="720"/>
      </w:pPr>
      <w:r>
        <w:t xml:space="preserve">D.  Impact Resistance (ASTM D 2794): &gt;160 </w:t>
      </w:r>
      <w:proofErr w:type="spellStart"/>
      <w:r>
        <w:t>in·lb</w:t>
      </w:r>
      <w:proofErr w:type="spellEnd"/>
    </w:p>
    <w:p w14:paraId="528A4B85" w14:textId="77777777" w:rsidR="007D03CB" w:rsidRDefault="00000000">
      <w:pPr>
        <w:spacing w:before="60" w:after="60"/>
        <w:ind w:left="720" w:hanging="720"/>
      </w:pPr>
      <w:r>
        <w:t>E.  Hardness, Shore D (ASTM D 2240): 50–55</w:t>
      </w:r>
    </w:p>
    <w:p w14:paraId="1E801086" w14:textId="77777777" w:rsidR="007D03CB" w:rsidRDefault="00000000">
      <w:pPr>
        <w:spacing w:before="60" w:after="60"/>
        <w:ind w:left="720" w:hanging="720"/>
      </w:pPr>
      <w:r>
        <w:t>F.  Adhesion to Concrete (ASTM D 4541): &gt;500 psi</w:t>
      </w:r>
    </w:p>
    <w:p w14:paraId="3206AB0A" w14:textId="77777777" w:rsidR="007D03CB" w:rsidRDefault="00000000">
      <w:pPr>
        <w:spacing w:before="60" w:after="60"/>
        <w:ind w:left="720" w:hanging="720"/>
      </w:pPr>
      <w:r>
        <w:t>G.  Flexibility, 1/4" Cylindrical Mandrel (ASTM D 522): Pass</w:t>
      </w:r>
    </w:p>
    <w:p w14:paraId="44DC679D" w14:textId="77777777" w:rsidR="007D03CB" w:rsidRDefault="00000000">
      <w:pPr>
        <w:spacing w:before="60" w:after="60"/>
        <w:ind w:left="720" w:hanging="720"/>
      </w:pPr>
      <w:r>
        <w:t>H.  Static Coefficient of Friction (ANSI B101.1): &gt;0.6</w:t>
      </w:r>
    </w:p>
    <w:p w14:paraId="567FC8BA" w14:textId="77777777" w:rsidR="007D03CB" w:rsidRDefault="00000000">
      <w:pPr>
        <w:spacing w:before="60" w:after="60"/>
        <w:ind w:left="720" w:hanging="720"/>
      </w:pPr>
      <w:r>
        <w:t>I.  Dynamic Coefficient of Friction, Wet (ANSI A326.3): &gt;0.42</w:t>
      </w:r>
    </w:p>
    <w:p w14:paraId="7F44677A" w14:textId="77777777" w:rsidR="007D03CB" w:rsidRDefault="00000000">
      <w:pPr>
        <w:spacing w:before="60" w:after="60"/>
        <w:ind w:left="720" w:hanging="720"/>
      </w:pPr>
      <w:r>
        <w:t>J.  Water Absorption (ASTM D 570): &lt;0.1%</w:t>
      </w:r>
    </w:p>
    <w:p w14:paraId="7E42A056" w14:textId="77777777" w:rsidR="007D03CB" w:rsidRDefault="00000000">
      <w:pPr>
        <w:spacing w:before="60" w:after="60"/>
        <w:ind w:left="720" w:hanging="720"/>
      </w:pPr>
      <w:r>
        <w:t>K.  Gloss @ 85° (ASTM D 523): 25</w:t>
      </w:r>
    </w:p>
    <w:p w14:paraId="5D0E0E88" w14:textId="77777777" w:rsidR="007D03CB" w:rsidRDefault="00000000">
      <w:pPr>
        <w:spacing w:before="60" w:after="60"/>
        <w:ind w:left="720" w:hanging="720"/>
      </w:pPr>
      <w:r>
        <w:t>L.  Flammability (ASTM D 635): Self-extinguishing</w:t>
      </w:r>
    </w:p>
    <w:p w14:paraId="7F506B04" w14:textId="77777777" w:rsidR="007D03CB" w:rsidRDefault="00000000">
      <w:pPr>
        <w:pBdr>
          <w:bottom w:val="single" w:sz="6" w:space="4" w:color="333333"/>
        </w:pBdr>
        <w:spacing w:before="360" w:after="120"/>
      </w:pPr>
      <w:r>
        <w:rPr>
          <w:caps/>
        </w:rPr>
        <w:t>PART 3 – EXECUTION</w:t>
      </w:r>
    </w:p>
    <w:p w14:paraId="4B268312" w14:textId="77777777" w:rsidR="007D03CB" w:rsidRDefault="00000000">
      <w:pPr>
        <w:spacing w:before="240" w:after="60"/>
      </w:pPr>
      <w:proofErr w:type="gramStart"/>
      <w:r>
        <w:rPr>
          <w:b/>
          <w:bCs/>
        </w:rPr>
        <w:t>3.1  EXAMINATION</w:t>
      </w:r>
      <w:proofErr w:type="gramEnd"/>
    </w:p>
    <w:p w14:paraId="1F7F24BB" w14:textId="77777777" w:rsidR="007D03CB" w:rsidRDefault="00000000">
      <w:pPr>
        <w:spacing w:before="60" w:after="60"/>
        <w:ind w:left="720" w:hanging="720"/>
      </w:pPr>
      <w:r>
        <w:t>A.  Examine substrates and conditions for compliance with requirements. Notify the Architect and Owner in writing of any conditions that would adversely affect installation. Do not proceed until unsatisfactory conditions are corrected.</w:t>
      </w:r>
    </w:p>
    <w:p w14:paraId="6BB0CF94" w14:textId="77777777" w:rsidR="007D03CB" w:rsidRDefault="00000000">
      <w:pPr>
        <w:spacing w:before="60" w:after="60"/>
        <w:ind w:left="720" w:hanging="720"/>
      </w:pPr>
      <w:r>
        <w:t>B.  Verify that concrete substrate has cured a minimum of twenty-eight (28) days and is free of curing compounds, sealers, hardeners, and other contaminants that would inhibit adhesion.</w:t>
      </w:r>
    </w:p>
    <w:p w14:paraId="79186310" w14:textId="77777777" w:rsidR="007D03CB" w:rsidRDefault="00000000">
      <w:pPr>
        <w:spacing w:before="60" w:after="60"/>
        <w:ind w:left="720" w:hanging="720"/>
      </w:pPr>
      <w:r>
        <w:t xml:space="preserve">C.  Moisture Testing: Test concrete substrates in accordance with ASTM F2170 (in-situ relative humidity) and/or ASTM F1869 (moisture vapor emission rate). Proceed only when results are within the Manufacturer’s published limits; where limits are exceeded, contact </w:t>
      </w:r>
      <w:proofErr w:type="spellStart"/>
      <w:r>
        <w:t>Resinwerks</w:t>
      </w:r>
      <w:proofErr w:type="spellEnd"/>
      <w:r>
        <w:t xml:space="preserve"> for moisture mitigation recommendations before proceeding.</w:t>
      </w:r>
    </w:p>
    <w:p w14:paraId="379D5838" w14:textId="77777777" w:rsidR="007D03CB" w:rsidRDefault="00000000">
      <w:pPr>
        <w:spacing w:before="60" w:after="60"/>
        <w:ind w:left="720" w:hanging="720"/>
      </w:pPr>
      <w:r>
        <w:t>D.  Alkalinity and Adhesion Testing: Verify that concrete pH is within the Manufacturer’s acceptable range and perform adhesion tests as recommended by the Manufacturer.</w:t>
      </w:r>
    </w:p>
    <w:p w14:paraId="2A4E3C7A" w14:textId="77777777" w:rsidR="007D03CB" w:rsidRDefault="00000000">
      <w:pPr>
        <w:spacing w:before="60" w:after="60"/>
        <w:ind w:left="720" w:hanging="720"/>
      </w:pPr>
      <w:r>
        <w:t>E.  Obtain mock-up approval prior to installation of the flooring system.</w:t>
      </w:r>
    </w:p>
    <w:p w14:paraId="1672EFE3" w14:textId="77777777" w:rsidR="007D03CB" w:rsidRDefault="00000000">
      <w:pPr>
        <w:spacing w:before="240" w:after="60"/>
      </w:pPr>
      <w:proofErr w:type="gramStart"/>
      <w:r>
        <w:rPr>
          <w:b/>
          <w:bCs/>
        </w:rPr>
        <w:t>3.2  PREPARATION</w:t>
      </w:r>
      <w:proofErr w:type="gramEnd"/>
    </w:p>
    <w:p w14:paraId="52698997" w14:textId="77777777" w:rsidR="007D03CB" w:rsidRDefault="00000000">
      <w:pPr>
        <w:spacing w:before="60" w:after="60"/>
        <w:ind w:left="720" w:hanging="720"/>
      </w:pPr>
      <w:r>
        <w:t>A.  Mechanically prepare the concrete substrate by shot-blasting, diamond grinding, or scarifying to achieve a Recommended ICRI Surface Profile of CSP-3 per ICRI Guideline No. 310.2R.</w:t>
      </w:r>
    </w:p>
    <w:p w14:paraId="35D0538D" w14:textId="77777777" w:rsidR="007D03CB" w:rsidRDefault="00000000">
      <w:pPr>
        <w:spacing w:before="60" w:after="60"/>
        <w:ind w:left="720" w:hanging="720"/>
      </w:pPr>
      <w:r>
        <w:t>B.  Provide sound concrete surfaces free of laitance, glaze, efflorescence, curing compounds, form-release agents, dust, dirt, grease, oil, and other contaminants incompatible with resinous flooring.</w:t>
      </w:r>
    </w:p>
    <w:p w14:paraId="14221F11" w14:textId="77777777" w:rsidR="007D03CB" w:rsidRDefault="00000000">
      <w:pPr>
        <w:spacing w:before="60" w:after="60"/>
        <w:ind w:left="720" w:hanging="720"/>
      </w:pPr>
      <w:r>
        <w:lastRenderedPageBreak/>
        <w:t xml:space="preserve">C.  Repair damaged and deteriorated concrete, holes, and depressions with </w:t>
      </w:r>
      <w:proofErr w:type="spellStart"/>
      <w:r>
        <w:t>Resinwerks</w:t>
      </w:r>
      <w:proofErr w:type="spellEnd"/>
      <w:r>
        <w:t xml:space="preserve"> K-Patch™ Concrete Repair in accordance with the Manufacturer’s written instructions.</w:t>
      </w:r>
    </w:p>
    <w:p w14:paraId="7C0E96A7" w14:textId="77777777" w:rsidR="007D03CB" w:rsidRDefault="00000000">
      <w:pPr>
        <w:spacing w:before="60" w:after="60"/>
        <w:ind w:left="720" w:hanging="720"/>
      </w:pPr>
      <w:r>
        <w:t xml:space="preserve">D.  Treat control joints and other nonmoving cracks with </w:t>
      </w:r>
      <w:proofErr w:type="spellStart"/>
      <w:r>
        <w:t>Resinwerks</w:t>
      </w:r>
      <w:proofErr w:type="spellEnd"/>
      <w:r>
        <w:t xml:space="preserve"> Semi-Rigid Epoxy Joint Filler to prevent telegraphing through the flooring.</w:t>
      </w:r>
    </w:p>
    <w:p w14:paraId="56B68FCF" w14:textId="77777777" w:rsidR="007D03CB" w:rsidRDefault="00000000">
      <w:pPr>
        <w:spacing w:before="60" w:after="60"/>
        <w:ind w:left="720" w:hanging="720"/>
      </w:pPr>
      <w:r>
        <w:t>E.  At substrate expansion and isolation joints, comply with the Manufacturer’s written instructions and the joint details on the approved Shop Drawings.</w:t>
      </w:r>
    </w:p>
    <w:p w14:paraId="34B7DDE1" w14:textId="77777777" w:rsidR="007D03CB" w:rsidRDefault="00000000">
      <w:pPr>
        <w:spacing w:before="60" w:after="60"/>
        <w:ind w:left="720" w:hanging="720"/>
      </w:pPr>
      <w:r>
        <w:t>F.  Vacuum all prepared surfaces immediately before primer application. Provide a clean, dry substrate.</w:t>
      </w:r>
    </w:p>
    <w:p w14:paraId="0CC7C6E0" w14:textId="77777777" w:rsidR="007D03CB" w:rsidRDefault="00000000">
      <w:pPr>
        <w:spacing w:before="240" w:after="60"/>
      </w:pPr>
      <w:proofErr w:type="gramStart"/>
      <w:r>
        <w:rPr>
          <w:b/>
          <w:bCs/>
        </w:rPr>
        <w:t>3.3  APPLICATION</w:t>
      </w:r>
      <w:proofErr w:type="gramEnd"/>
    </w:p>
    <w:p w14:paraId="67253373" w14:textId="77777777" w:rsidR="007D03CB" w:rsidRDefault="00000000">
      <w:pPr>
        <w:spacing w:before="60" w:after="60"/>
        <w:ind w:left="720" w:hanging="720"/>
      </w:pPr>
      <w:r>
        <w:t xml:space="preserve">A.  General: Apply each component in accordance with the Manufacturer’s written instructions to produce a uniform, monolithic surface of the specified thickness. Coordinate application to achieve optimum substrate and </w:t>
      </w:r>
      <w:proofErr w:type="spellStart"/>
      <w:r>
        <w:t>intercoat</w:t>
      </w:r>
      <w:proofErr w:type="spellEnd"/>
      <w:r>
        <w:t xml:space="preserve"> </w:t>
      </w:r>
      <w:proofErr w:type="gramStart"/>
      <w:r>
        <w:t>adhesion, and</w:t>
      </w:r>
      <w:proofErr w:type="gramEnd"/>
      <w:r>
        <w:t xml:space="preserve"> prevent contamination during application and cure.</w:t>
      </w:r>
    </w:p>
    <w:p w14:paraId="1933A5D6" w14:textId="77777777" w:rsidR="007D03CB" w:rsidRDefault="00000000">
      <w:pPr>
        <w:spacing w:before="60" w:after="60"/>
        <w:ind w:left="1080" w:hanging="360"/>
      </w:pPr>
      <w:r>
        <w:t>1.  The system shall be applied in the following sequence:</w:t>
      </w:r>
    </w:p>
    <w:p w14:paraId="6D6DBB29" w14:textId="77777777" w:rsidR="007D03CB" w:rsidRDefault="00000000">
      <w:pPr>
        <w:spacing w:before="60" w:after="60"/>
        <w:ind w:left="1440" w:hanging="360"/>
      </w:pPr>
      <w:r>
        <w:t>a.  Substrate preparation</w:t>
      </w:r>
    </w:p>
    <w:p w14:paraId="25B20B7B" w14:textId="77777777" w:rsidR="007D03CB" w:rsidRDefault="00000000">
      <w:pPr>
        <w:spacing w:before="60" w:after="60"/>
        <w:ind w:left="1440" w:hanging="360"/>
      </w:pPr>
      <w:r>
        <w:t>b.  Primer application</w:t>
      </w:r>
    </w:p>
    <w:p w14:paraId="3A6F43A1" w14:textId="77777777" w:rsidR="007D03CB" w:rsidRDefault="00000000">
      <w:pPr>
        <w:spacing w:before="60" w:after="60"/>
        <w:ind w:left="1440" w:hanging="360"/>
      </w:pPr>
      <w:r>
        <w:t xml:space="preserve">c.  </w:t>
      </w:r>
      <w:proofErr w:type="spellStart"/>
      <w:r>
        <w:t>Velara</w:t>
      </w:r>
      <w:proofErr w:type="spellEnd"/>
      <w:r>
        <w:t xml:space="preserve">™ </w:t>
      </w:r>
      <w:proofErr w:type="spellStart"/>
      <w:r>
        <w:t>BioPolymer</w:t>
      </w:r>
      <w:proofErr w:type="spellEnd"/>
      <w:r>
        <w:t xml:space="preserve"> body coat application</w:t>
      </w:r>
    </w:p>
    <w:p w14:paraId="59823813" w14:textId="77777777" w:rsidR="007D03CB" w:rsidRDefault="00000000">
      <w:pPr>
        <w:spacing w:before="60" w:after="60"/>
        <w:ind w:left="1440" w:hanging="360"/>
      </w:pPr>
      <w:r>
        <w:t>d.  Topcoat application</w:t>
      </w:r>
    </w:p>
    <w:p w14:paraId="73AE20C4" w14:textId="77777777" w:rsidR="007D03CB" w:rsidRDefault="00000000">
      <w:pPr>
        <w:spacing w:before="60" w:after="60"/>
        <w:ind w:left="720" w:hanging="720"/>
      </w:pPr>
      <w:r>
        <w:t>B.  Primer: Apply one coat of the selected primer by squeegee and back-roll at the coverage rate listed in Article 2.3.A. Allow to cure tack-free and apply the body coat within the primer’s recoat window.</w:t>
      </w:r>
    </w:p>
    <w:p w14:paraId="7A2C06AC" w14:textId="77777777" w:rsidR="007D03CB" w:rsidRDefault="00000000">
      <w:pPr>
        <w:spacing w:before="60" w:after="60"/>
        <w:ind w:left="720" w:hanging="720"/>
      </w:pPr>
      <w:r>
        <w:t xml:space="preserve">C.  Body Coat: Mix </w:t>
      </w:r>
      <w:proofErr w:type="spellStart"/>
      <w:r>
        <w:t>Velara</w:t>
      </w:r>
      <w:proofErr w:type="spellEnd"/>
      <w:r>
        <w:t xml:space="preserve">™ </w:t>
      </w:r>
      <w:proofErr w:type="spellStart"/>
      <w:r>
        <w:t>BioPolymer</w:t>
      </w:r>
      <w:proofErr w:type="spellEnd"/>
      <w:r>
        <w:t xml:space="preserve"> in accordance with the Manufacturer’s Technical Data Sheet and apply with a flat steel trowel at 80 mils (20 sf/gal) in one coat. Produce color and decorative effects matching the approved mock-up.</w:t>
      </w:r>
    </w:p>
    <w:p w14:paraId="0608DDEA" w14:textId="77777777" w:rsidR="007D03CB" w:rsidRDefault="00000000">
      <w:pPr>
        <w:spacing w:before="60" w:after="60"/>
        <w:ind w:left="720" w:hanging="720"/>
      </w:pPr>
      <w:r>
        <w:t>D.  Topcoat:</w:t>
      </w:r>
    </w:p>
    <w:p w14:paraId="1D35FD00" w14:textId="77777777" w:rsidR="007D03CB" w:rsidRDefault="00000000">
      <w:pPr>
        <w:spacing w:before="60" w:after="60"/>
        <w:ind w:left="1080" w:hanging="360"/>
      </w:pPr>
      <w:r>
        <w:t xml:space="preserve">1.  Option A: Apply two coats of </w:t>
      </w:r>
      <w:proofErr w:type="spellStart"/>
      <w:r>
        <w:t>Velara</w:t>
      </w:r>
      <w:proofErr w:type="spellEnd"/>
      <w:r>
        <w:t xml:space="preserve">™ Matte Finish Urethane at 500 sf/gal per coat by pan roll with a </w:t>
      </w:r>
      <w:proofErr w:type="spellStart"/>
      <w:r>
        <w:t>Resinwerks</w:t>
      </w:r>
      <w:proofErr w:type="spellEnd"/>
      <w:r>
        <w:t>-approved 3/16" nap roller, spreading evenly and immediately back-rolling in a perpendicular direction. Apply the second coat within the 3–24 hour recoat window.</w:t>
      </w:r>
    </w:p>
    <w:p w14:paraId="3B37BC2C" w14:textId="77777777" w:rsidR="007D03CB" w:rsidRDefault="00000000">
      <w:pPr>
        <w:spacing w:before="60" w:after="60"/>
        <w:ind w:left="1080" w:hanging="360"/>
      </w:pPr>
      <w:r>
        <w:t>2.  Option B: Apply one coat of HDC 100 Urethane at 550 sf/gal by pan roll.</w:t>
      </w:r>
    </w:p>
    <w:p w14:paraId="643AAF49" w14:textId="77777777" w:rsidR="007D03CB" w:rsidRDefault="00000000">
      <w:pPr>
        <w:spacing w:before="60" w:after="60"/>
        <w:ind w:left="720" w:hanging="720"/>
      </w:pPr>
      <w:r>
        <w:t xml:space="preserve">E.  Cove Base: Where indicated, install </w:t>
      </w:r>
      <w:proofErr w:type="spellStart"/>
      <w:r>
        <w:t>Resinwerks</w:t>
      </w:r>
      <w:proofErr w:type="spellEnd"/>
      <w:r>
        <w:t xml:space="preserve"> Cove Resin Base System to the height shown on Drawings, integral with the flooring.</w:t>
      </w:r>
    </w:p>
    <w:p w14:paraId="3A63726A" w14:textId="77777777" w:rsidR="007D03CB" w:rsidRDefault="00000000">
      <w:pPr>
        <w:spacing w:before="60" w:after="60"/>
        <w:ind w:left="720" w:hanging="720"/>
      </w:pPr>
      <w:r>
        <w:t>F.  Cure all components in accordance with the Manufacturer’s written instructions before allowing traffic.</w:t>
      </w:r>
    </w:p>
    <w:p w14:paraId="14291FC2" w14:textId="77777777" w:rsidR="007D03CB" w:rsidRDefault="00000000">
      <w:pPr>
        <w:spacing w:before="240" w:after="60"/>
      </w:pPr>
      <w:proofErr w:type="gramStart"/>
      <w:r>
        <w:rPr>
          <w:b/>
          <w:bCs/>
        </w:rPr>
        <w:t>3.4  FIELD</w:t>
      </w:r>
      <w:proofErr w:type="gramEnd"/>
      <w:r>
        <w:rPr>
          <w:b/>
          <w:bCs/>
        </w:rPr>
        <w:t xml:space="preserve"> QUALITY CONTROL</w:t>
      </w:r>
    </w:p>
    <w:p w14:paraId="08B40163" w14:textId="77777777" w:rsidR="007D03CB" w:rsidRDefault="00000000">
      <w:pPr>
        <w:spacing w:before="60" w:after="60"/>
        <w:ind w:left="720" w:hanging="720"/>
      </w:pPr>
      <w:r>
        <w:t>A.  Core Sampling: At the direction of the Owner, take one core sample per 1,000 sf (92.9 m²) of flooring, or portion thereof, to verify thickness. For each sample that fails to comply, take two additional samples. Repair damage caused by coring and correct deficiencies.</w:t>
      </w:r>
    </w:p>
    <w:p w14:paraId="7CA5F75F" w14:textId="77777777" w:rsidR="007D03CB" w:rsidRDefault="00000000">
      <w:pPr>
        <w:spacing w:before="60" w:after="60"/>
        <w:ind w:left="720" w:hanging="720"/>
      </w:pPr>
      <w:r>
        <w:t>B.  Material Sampling: Owner may require material samples for testing for compliance with requirements at any time during application.</w:t>
      </w:r>
    </w:p>
    <w:p w14:paraId="060FF180" w14:textId="77777777" w:rsidR="007D03CB" w:rsidRDefault="00000000">
      <w:pPr>
        <w:spacing w:before="240" w:after="60"/>
      </w:pPr>
      <w:proofErr w:type="gramStart"/>
      <w:r>
        <w:rPr>
          <w:b/>
          <w:bCs/>
        </w:rPr>
        <w:t>3.5  CLEANING</w:t>
      </w:r>
      <w:proofErr w:type="gramEnd"/>
      <w:r>
        <w:rPr>
          <w:b/>
          <w:bCs/>
        </w:rPr>
        <w:t xml:space="preserve"> AND PROTECTION</w:t>
      </w:r>
    </w:p>
    <w:p w14:paraId="2CB063E3" w14:textId="77777777" w:rsidR="007D03CB" w:rsidRDefault="00000000">
      <w:pPr>
        <w:spacing w:before="60" w:after="60"/>
        <w:ind w:left="720" w:hanging="720"/>
      </w:pPr>
      <w:r>
        <w:t>A.  Protect flooring from damage and wear for the remainder of the construction period using temporary coverings recommended in writing by the Manufacturer.</w:t>
      </w:r>
    </w:p>
    <w:p w14:paraId="05F4D1A3" w14:textId="77777777" w:rsidR="007D03CB" w:rsidRDefault="00000000">
      <w:pPr>
        <w:spacing w:before="60" w:after="60"/>
        <w:ind w:left="720" w:hanging="720"/>
      </w:pPr>
      <w:r>
        <w:t>B.  Remove masking and clean adjacent surfaces upon completion.</w:t>
      </w:r>
    </w:p>
    <w:p w14:paraId="1C1B0959" w14:textId="77777777" w:rsidR="007D03CB" w:rsidRDefault="00000000">
      <w:pPr>
        <w:spacing w:before="60" w:after="60"/>
        <w:ind w:left="720" w:hanging="720"/>
      </w:pPr>
      <w:r>
        <w:t>C.  Maintenance: Clean with a neutral-pH cleaner in accordance with the Manufacturer’s maintenance recommendations.</w:t>
      </w:r>
    </w:p>
    <w:p w14:paraId="54425879" w14:textId="77777777" w:rsidR="007D03CB" w:rsidRDefault="00000000">
      <w:pPr>
        <w:spacing w:before="360" w:after="120"/>
      </w:pPr>
      <w:r>
        <w:rPr>
          <w:caps/>
        </w:rPr>
        <w:t>END OF SECTION 09 67 23</w:t>
      </w:r>
    </w:p>
    <w:p w14:paraId="1048FC31" w14:textId="77777777" w:rsidR="007D03CB" w:rsidRDefault="00000000">
      <w:pPr>
        <w:spacing w:before="120" w:after="60"/>
      </w:pPr>
      <w:proofErr w:type="spellStart"/>
      <w:r>
        <w:rPr>
          <w:i/>
          <w:iCs/>
          <w:color w:val="888888"/>
        </w:rPr>
        <w:t>Resinwerks</w:t>
      </w:r>
      <w:proofErr w:type="spellEnd"/>
      <w:r>
        <w:rPr>
          <w:i/>
          <w:iCs/>
          <w:color w:val="888888"/>
        </w:rPr>
        <w:t xml:space="preserve"> – </w:t>
      </w:r>
      <w:proofErr w:type="spellStart"/>
      <w:r>
        <w:rPr>
          <w:i/>
          <w:iCs/>
          <w:color w:val="888888"/>
        </w:rPr>
        <w:t>Velara</w:t>
      </w:r>
      <w:proofErr w:type="spellEnd"/>
      <w:r>
        <w:rPr>
          <w:i/>
          <w:iCs/>
          <w:color w:val="888888"/>
        </w:rPr>
        <w:t xml:space="preserve">™ </w:t>
      </w:r>
      <w:proofErr w:type="spellStart"/>
      <w:r>
        <w:rPr>
          <w:i/>
          <w:iCs/>
          <w:color w:val="888888"/>
        </w:rPr>
        <w:t>BioPolymer</w:t>
      </w:r>
      <w:proofErr w:type="spellEnd"/>
      <w:r>
        <w:rPr>
          <w:i/>
          <w:iCs/>
          <w:color w:val="888888"/>
        </w:rPr>
        <w:t xml:space="preserve"> Spec Sheet – Section 09 67 23</w:t>
      </w:r>
    </w:p>
    <w:sectPr w:rsidR="007D03CB">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9D84F35"/>
    <w:multiLevelType w:val="hybridMultilevel"/>
    <w:tmpl w:val="F6B2BBF2"/>
    <w:lvl w:ilvl="0" w:tplc="EAE02384" w:tentative="1">
      <w:start w:val="1"/>
      <w:numFmt w:val="bullet"/>
      <w:lvlText w:val="●"/>
      <w:lvlJc w:val="left"/>
      <w:pPr>
        <w:ind w:left="720" w:hanging="360"/>
      </w:pPr>
    </w:lvl>
    <w:lvl w:ilvl="1" w:tplc="F5BCD19E" w:tentative="1">
      <w:start w:val="1"/>
      <w:numFmt w:val="bullet"/>
      <w:lvlText w:val="○"/>
      <w:lvlJc w:val="left"/>
      <w:pPr>
        <w:ind w:left="1440" w:hanging="360"/>
      </w:pPr>
    </w:lvl>
    <w:lvl w:ilvl="2" w:tplc="2648F204" w:tentative="1">
      <w:start w:val="1"/>
      <w:numFmt w:val="bullet"/>
      <w:lvlText w:val="■"/>
      <w:lvlJc w:val="left"/>
      <w:pPr>
        <w:ind w:left="2160" w:hanging="360"/>
      </w:pPr>
    </w:lvl>
    <w:lvl w:ilvl="3" w:tplc="36968B8C" w:tentative="1">
      <w:start w:val="1"/>
      <w:numFmt w:val="bullet"/>
      <w:lvlText w:val="●"/>
      <w:lvlJc w:val="left"/>
      <w:pPr>
        <w:ind w:left="2880" w:hanging="360"/>
      </w:pPr>
    </w:lvl>
    <w:lvl w:ilvl="4" w:tplc="1C5A0204" w:tentative="1">
      <w:start w:val="1"/>
      <w:numFmt w:val="bullet"/>
      <w:lvlText w:val="○"/>
      <w:lvlJc w:val="left"/>
      <w:pPr>
        <w:ind w:left="3600" w:hanging="360"/>
      </w:pPr>
    </w:lvl>
    <w:lvl w:ilvl="5" w:tplc="AEE05C52" w:tentative="1">
      <w:start w:val="1"/>
      <w:numFmt w:val="bullet"/>
      <w:lvlText w:val="■"/>
      <w:lvlJc w:val="left"/>
      <w:pPr>
        <w:ind w:left="4320" w:hanging="360"/>
      </w:pPr>
    </w:lvl>
    <w:lvl w:ilvl="6" w:tplc="4DAC38B2" w:tentative="1">
      <w:start w:val="1"/>
      <w:numFmt w:val="bullet"/>
      <w:lvlText w:val="●"/>
      <w:lvlJc w:val="left"/>
      <w:pPr>
        <w:ind w:left="5040" w:hanging="360"/>
      </w:pPr>
    </w:lvl>
    <w:lvl w:ilvl="7" w:tplc="8AFE98F4" w:tentative="1">
      <w:start w:val="1"/>
      <w:numFmt w:val="bullet"/>
      <w:lvlText w:val="●"/>
      <w:lvlJc w:val="left"/>
      <w:pPr>
        <w:ind w:left="5760" w:hanging="360"/>
      </w:pPr>
    </w:lvl>
    <w:lvl w:ilvl="8" w:tplc="73AAA652" w:tentative="1">
      <w:start w:val="1"/>
      <w:numFmt w:val="bullet"/>
      <w:lvlText w:val="●"/>
      <w:lvlJc w:val="left"/>
      <w:pPr>
        <w:ind w:left="6480" w:hanging="360"/>
      </w:pPr>
    </w:lvl>
  </w:abstractNum>
  <w:num w:numId="1" w16cid:durableId="165637798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3CB"/>
    <w:rsid w:val="007A7446"/>
    <w:rsid w:val="007D03CB"/>
    <w:rsid w:val="00A12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18A878"/>
  <w15:docId w15:val="{C546679C-78B5-C549-AF64-A4A5C50B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2223</Words>
  <Characters>12272</Characters>
  <Application>Microsoft Office Word</Application>
  <DocSecurity>0</DocSecurity>
  <Lines>255</Lines>
  <Paragraphs>222</Paragraphs>
  <ScaleCrop>false</ScaleCrop>
  <Company/>
  <LinksUpToDate>false</LinksUpToDate>
  <CharactersWithSpaces>14273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Ben Grier</cp:lastModifiedBy>
  <cp:revision>2</cp:revision>
  <dcterms:created xsi:type="dcterms:W3CDTF">2026-11-01T20:31:00Z</dcterms:created>
  <dcterms:modified xsi:type="dcterms:W3CDTF">2026-11-01T20:31:00Z</dcterms:modified>
</cp:coreProperties>
</file>